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bCs/>
          <w:color w:val="0D717E" w:themeColor="accent1"/>
          <w:sz w:val="44"/>
          <w:szCs w:val="44"/>
        </w:rPr>
        <w:alias w:val="Subtitle"/>
        <w:id w:val="982505210"/>
        <w:dataBinding w:prefixMappings="xmlns:ns0='http://schemas.openxmlformats.org/package/2006/metadata/core-properties' xmlns:ns1='http://purl.org/dc/elements/1.1/'" w:xpath="/ns0:coreProperties[1]/ns1:subject[1]" w:storeItemID="{6C3C8BC8-F283-45AE-878A-BAB7291924A1}"/>
        <w:text/>
      </w:sdtPr>
      <w:sdtEndPr/>
      <w:sdtContent>
        <w:p w14:paraId="45D66B3A" w14:textId="7EBC4609" w:rsidR="00BC4E46" w:rsidRPr="005D2AE1" w:rsidRDefault="00750928" w:rsidP="00BC4E46">
          <w:pPr>
            <w:jc w:val="both"/>
            <w:rPr>
              <w:rStyle w:val="Heading1Char"/>
              <w:b w:val="0"/>
              <w:bCs/>
              <w:sz w:val="48"/>
              <w:szCs w:val="52"/>
            </w:rPr>
          </w:pPr>
          <w:r w:rsidRPr="005D2AE1">
            <w:rPr>
              <w:b/>
              <w:bCs/>
              <w:color w:val="0D717E" w:themeColor="accent1"/>
              <w:sz w:val="44"/>
              <w:szCs w:val="44"/>
            </w:rPr>
            <w:t>Mass Drug Administrations (MDA) in the context of COVID-19: A resource document on how to implement WHO guidance for neglected tropical disease (NTD) programs</w:t>
          </w:r>
        </w:p>
      </w:sdtContent>
    </w:sdt>
    <w:p w14:paraId="173DFFE0" w14:textId="77777777" w:rsidR="00BC4E46" w:rsidRDefault="00BC4E46" w:rsidP="00DA3A6A">
      <w:pPr>
        <w:jc w:val="both"/>
        <w:rPr>
          <w:color w:val="0D717E" w:themeColor="accent1"/>
          <w:sz w:val="24"/>
        </w:rPr>
      </w:pPr>
    </w:p>
    <w:p w14:paraId="1FE132FE" w14:textId="62A56A95" w:rsidR="00035746" w:rsidRPr="004D5653" w:rsidRDefault="00035746" w:rsidP="00DA3A6A">
      <w:pPr>
        <w:jc w:val="both"/>
        <w:rPr>
          <w:sz w:val="32"/>
          <w:szCs w:val="32"/>
        </w:rPr>
      </w:pPr>
      <w:r w:rsidRPr="004D5653">
        <w:rPr>
          <w:sz w:val="32"/>
          <w:szCs w:val="32"/>
        </w:rPr>
        <w:t>DRAFT</w:t>
      </w:r>
      <w:r w:rsidR="004C2FA8">
        <w:rPr>
          <w:sz w:val="32"/>
          <w:szCs w:val="32"/>
        </w:rPr>
        <w:t xml:space="preserve"> 1</w:t>
      </w:r>
      <w:r w:rsidRPr="004D5653">
        <w:rPr>
          <w:sz w:val="32"/>
          <w:szCs w:val="32"/>
        </w:rPr>
        <w:t xml:space="preserve">: A living document, version </w:t>
      </w:r>
      <w:r w:rsidR="003F2CB1" w:rsidRPr="004D5653">
        <w:rPr>
          <w:sz w:val="32"/>
          <w:szCs w:val="32"/>
        </w:rPr>
        <w:t xml:space="preserve">August </w:t>
      </w:r>
      <w:r w:rsidR="004C2FA8">
        <w:rPr>
          <w:sz w:val="32"/>
          <w:szCs w:val="32"/>
        </w:rPr>
        <w:t>4</w:t>
      </w:r>
      <w:r w:rsidR="00F43922" w:rsidRPr="004D5653">
        <w:rPr>
          <w:sz w:val="32"/>
          <w:szCs w:val="32"/>
        </w:rPr>
        <w:t>, 2020</w:t>
      </w:r>
    </w:p>
    <w:p w14:paraId="0EDFBD01" w14:textId="77777777" w:rsidR="00035746" w:rsidRDefault="00035746" w:rsidP="00DA3A6A">
      <w:pPr>
        <w:jc w:val="both"/>
        <w:rPr>
          <w:sz w:val="24"/>
        </w:rPr>
      </w:pPr>
    </w:p>
    <w:p w14:paraId="5B3329A3" w14:textId="1D7AE63F" w:rsidR="00FF46F5" w:rsidRPr="00513DAE" w:rsidRDefault="00FF46F5" w:rsidP="00DA3A6A">
      <w:pPr>
        <w:jc w:val="both"/>
        <w:rPr>
          <w:sz w:val="24"/>
        </w:rPr>
      </w:pPr>
      <w:r w:rsidRPr="00513DAE">
        <w:rPr>
          <w:sz w:val="24"/>
        </w:rPr>
        <w:t xml:space="preserve">Prepared by USAID’s Act to End NTDs | East and Act to End NTDs | West </w:t>
      </w:r>
      <w:r w:rsidR="003E71A3" w:rsidRPr="00513DAE">
        <w:rPr>
          <w:sz w:val="24"/>
        </w:rPr>
        <w:t>programs</w:t>
      </w:r>
    </w:p>
    <w:p w14:paraId="4064432B" w14:textId="6E8F7786" w:rsidR="00FF46F5" w:rsidRDefault="00FF46F5" w:rsidP="00DA3A6A">
      <w:pPr>
        <w:jc w:val="both"/>
        <w:rPr>
          <w:color w:val="0D717E" w:themeColor="accent1"/>
          <w:sz w:val="24"/>
        </w:rPr>
      </w:pPr>
    </w:p>
    <w:p w14:paraId="5488640A" w14:textId="77777777" w:rsidR="00BF42C8" w:rsidRDefault="00BF42C8" w:rsidP="00DA3A6A">
      <w:pPr>
        <w:jc w:val="both"/>
        <w:rPr>
          <w:color w:val="0D717E" w:themeColor="accent1"/>
          <w:sz w:val="24"/>
        </w:rPr>
      </w:pPr>
    </w:p>
    <w:p w14:paraId="1BFA5A87" w14:textId="191D6559" w:rsidR="5331AA92" w:rsidRDefault="5331AA92" w:rsidP="12DEEEF4">
      <w:pPr>
        <w:jc w:val="both"/>
        <w:rPr>
          <w:color w:val="0D717E" w:themeColor="accent1"/>
          <w:sz w:val="24"/>
        </w:rPr>
      </w:pPr>
      <w:r w:rsidRPr="12DEEEF4">
        <w:rPr>
          <w:color w:val="0D717E" w:themeColor="accent1"/>
          <w:sz w:val="24"/>
        </w:rPr>
        <w:t>Acknowledgements</w:t>
      </w:r>
    </w:p>
    <w:p w14:paraId="29232EB9" w14:textId="7E7F8C0B" w:rsidR="5331AA92" w:rsidRDefault="16AFC34F" w:rsidP="191A1BA3">
      <w:pPr>
        <w:spacing w:line="276" w:lineRule="auto"/>
        <w:jc w:val="both"/>
        <w:rPr>
          <w:rFonts w:ascii="Calibri" w:eastAsia="Calibri" w:hAnsi="Calibri" w:cs="Calibri"/>
          <w:color w:val="0D717E" w:themeColor="accent1"/>
          <w:lang w:val="en"/>
        </w:rPr>
      </w:pPr>
      <w:r w:rsidRPr="6F38D13A">
        <w:rPr>
          <w:color w:val="0D717E" w:themeColor="accent1"/>
          <w:sz w:val="24"/>
        </w:rPr>
        <w:t xml:space="preserve">This document was prepared by a project-level working group that included </w:t>
      </w:r>
      <w:r w:rsidR="7063630A" w:rsidRPr="6F38D13A">
        <w:rPr>
          <w:rFonts w:ascii="Calibri" w:eastAsia="Calibri" w:hAnsi="Calibri" w:cs="Calibri"/>
          <w:color w:val="0D717E" w:themeColor="accent1"/>
          <w:lang w:val="en"/>
        </w:rPr>
        <w:t>Molly Adams,</w:t>
      </w:r>
      <w:r w:rsidR="7063630A" w:rsidRPr="6F38D13A">
        <w:rPr>
          <w:color w:val="0D717E" w:themeColor="accent1"/>
          <w:sz w:val="24"/>
        </w:rPr>
        <w:t xml:space="preserve"> </w:t>
      </w:r>
      <w:r w:rsidR="7063630A" w:rsidRPr="6F38D13A">
        <w:rPr>
          <w:rFonts w:ascii="Calibri" w:eastAsia="Calibri" w:hAnsi="Calibri" w:cs="Calibri"/>
          <w:color w:val="0D717E" w:themeColor="accent1"/>
          <w:lang w:val="en"/>
        </w:rPr>
        <w:t>Stella Agunyo,</w:t>
      </w:r>
      <w:r w:rsidR="7063630A" w:rsidRPr="6F38D13A">
        <w:rPr>
          <w:color w:val="0D717E" w:themeColor="accent1"/>
          <w:sz w:val="24"/>
        </w:rPr>
        <w:t xml:space="preserve"> Sharone Backers, </w:t>
      </w:r>
      <w:r w:rsidR="19BEA36F" w:rsidRPr="6F38D13A">
        <w:rPr>
          <w:rFonts w:ascii="Calibri" w:eastAsia="Calibri" w:hAnsi="Calibri" w:cs="Calibri"/>
          <w:color w:val="0D717E" w:themeColor="accent1"/>
          <w:lang w:val="en"/>
        </w:rPr>
        <w:t xml:space="preserve">Margaret Baker, </w:t>
      </w:r>
      <w:r w:rsidR="77365EBE" w:rsidRPr="6F38D13A">
        <w:rPr>
          <w:rFonts w:ascii="Calibri" w:eastAsia="Calibri" w:hAnsi="Calibri" w:cs="Calibri"/>
          <w:color w:val="0D717E" w:themeColor="accent1"/>
          <w:lang w:val="en"/>
        </w:rPr>
        <w:t>Endri Budiwan</w:t>
      </w:r>
      <w:r w:rsidR="29346D52" w:rsidRPr="6F38D13A">
        <w:rPr>
          <w:rFonts w:ascii="Calibri" w:eastAsia="Calibri" w:hAnsi="Calibri" w:cs="Calibri"/>
          <w:color w:val="0D717E" w:themeColor="accent1"/>
          <w:lang w:val="en"/>
        </w:rPr>
        <w:t>,</w:t>
      </w:r>
      <w:r w:rsidR="77365EBE" w:rsidRPr="6F38D13A">
        <w:rPr>
          <w:rFonts w:ascii="Calibri" w:eastAsia="Calibri" w:hAnsi="Calibri" w:cs="Calibri"/>
          <w:color w:val="0D717E" w:themeColor="accent1"/>
          <w:lang w:val="en"/>
        </w:rPr>
        <w:t xml:space="preserve"> </w:t>
      </w:r>
      <w:r w:rsidR="19BEA36F" w:rsidRPr="6F38D13A">
        <w:rPr>
          <w:rFonts w:ascii="Calibri" w:eastAsia="Calibri" w:hAnsi="Calibri" w:cs="Calibri"/>
          <w:color w:val="0D717E" w:themeColor="accent1"/>
          <w:lang w:val="en"/>
        </w:rPr>
        <w:t xml:space="preserve">Mawo Fall, </w:t>
      </w:r>
      <w:r w:rsidR="46F627F1" w:rsidRPr="6F38D13A">
        <w:rPr>
          <w:rFonts w:ascii="Calibri" w:eastAsia="Calibri" w:hAnsi="Calibri" w:cs="Calibri"/>
          <w:color w:val="0D717E" w:themeColor="accent1"/>
          <w:lang w:val="en"/>
        </w:rPr>
        <w:t xml:space="preserve">Diana Lu, </w:t>
      </w:r>
      <w:r w:rsidR="60A78455" w:rsidRPr="6F38D13A">
        <w:rPr>
          <w:rFonts w:ascii="Calibri" w:eastAsia="Calibri" w:hAnsi="Calibri" w:cs="Calibri"/>
          <w:color w:val="0D717E" w:themeColor="accent1"/>
          <w:lang w:val="en"/>
        </w:rPr>
        <w:t xml:space="preserve">Belete Mengistu, Upendo Mwingira, Betty Nabatte, </w:t>
      </w:r>
      <w:r w:rsidR="19BEA36F" w:rsidRPr="6F38D13A">
        <w:rPr>
          <w:rFonts w:ascii="Calibri" w:eastAsia="Calibri" w:hAnsi="Calibri" w:cs="Calibri"/>
          <w:color w:val="0D717E" w:themeColor="accent1"/>
          <w:lang w:val="en"/>
        </w:rPr>
        <w:t xml:space="preserve">Benjamin Nwobi,  </w:t>
      </w:r>
      <w:r w:rsidR="43B64095" w:rsidRPr="6F38D13A">
        <w:rPr>
          <w:rFonts w:ascii="Calibri" w:eastAsia="Calibri" w:hAnsi="Calibri" w:cs="Calibri"/>
          <w:color w:val="0D717E" w:themeColor="accent1"/>
          <w:lang w:val="en"/>
        </w:rPr>
        <w:t>Ukam Oyene,</w:t>
      </w:r>
      <w:r w:rsidR="19BEA36F" w:rsidRPr="6F38D13A">
        <w:rPr>
          <w:rFonts w:ascii="Calibri" w:eastAsia="Calibri" w:hAnsi="Calibri" w:cs="Calibri"/>
          <w:color w:val="0D717E" w:themeColor="accent1"/>
          <w:lang w:val="en"/>
        </w:rPr>
        <w:t xml:space="preserve"> </w:t>
      </w:r>
      <w:r w:rsidR="261F7578" w:rsidRPr="6F38D13A">
        <w:rPr>
          <w:rFonts w:ascii="Calibri" w:eastAsia="Calibri" w:hAnsi="Calibri" w:cs="Calibri"/>
          <w:color w:val="0D717E" w:themeColor="accent1"/>
          <w:lang w:val="en"/>
        </w:rPr>
        <w:t xml:space="preserve">and </w:t>
      </w:r>
      <w:r w:rsidR="1262DC30" w:rsidRPr="6F38D13A">
        <w:rPr>
          <w:rFonts w:ascii="Calibri" w:eastAsia="Calibri" w:hAnsi="Calibri" w:cs="Calibri"/>
          <w:color w:val="0D717E" w:themeColor="accent1"/>
          <w:lang w:val="en"/>
        </w:rPr>
        <w:t>Elizabeth Sutherland</w:t>
      </w:r>
      <w:r w:rsidR="24EE75E2" w:rsidRPr="6F38D13A">
        <w:rPr>
          <w:rFonts w:ascii="Calibri" w:eastAsia="Calibri" w:hAnsi="Calibri" w:cs="Calibri"/>
          <w:color w:val="0D717E" w:themeColor="accent1"/>
          <w:lang w:val="en"/>
        </w:rPr>
        <w:t xml:space="preserve">. </w:t>
      </w:r>
    </w:p>
    <w:p w14:paraId="1B6BF4A2" w14:textId="7B52FE57" w:rsidR="00E53097" w:rsidRPr="00E53097" w:rsidRDefault="00E53097" w:rsidP="00E53097">
      <w:pPr>
        <w:jc w:val="both"/>
        <w:rPr>
          <w:color w:val="0D717E" w:themeColor="accent1"/>
          <w:sz w:val="24"/>
        </w:rPr>
      </w:pPr>
    </w:p>
    <w:p w14:paraId="563BC13F" w14:textId="50B2DFC6" w:rsidR="2865AF6C" w:rsidRDefault="2865AF6C" w:rsidP="2865AF6C">
      <w:pPr>
        <w:jc w:val="both"/>
        <w:rPr>
          <w:color w:val="0D717E" w:themeColor="accent1"/>
          <w:sz w:val="24"/>
        </w:rPr>
      </w:pPr>
    </w:p>
    <w:p w14:paraId="666C24B9" w14:textId="5F18A9FD" w:rsidR="5331AA92" w:rsidRDefault="16AFC34F" w:rsidP="6F38D13A">
      <w:pPr>
        <w:jc w:val="both"/>
        <w:rPr>
          <w:color w:val="0D717E" w:themeColor="accent1"/>
          <w:sz w:val="24"/>
        </w:rPr>
      </w:pPr>
      <w:r w:rsidRPr="6F38D13A">
        <w:rPr>
          <w:color w:val="0D717E" w:themeColor="accent1"/>
          <w:sz w:val="24"/>
        </w:rPr>
        <w:t>We would also like to acknowledge the detail</w:t>
      </w:r>
      <w:r w:rsidR="472BBD99" w:rsidRPr="6F38D13A">
        <w:rPr>
          <w:color w:val="0D717E" w:themeColor="accent1"/>
          <w:sz w:val="24"/>
        </w:rPr>
        <w:t>ed</w:t>
      </w:r>
      <w:r w:rsidRPr="6F38D13A">
        <w:rPr>
          <w:color w:val="0D717E" w:themeColor="accent1"/>
          <w:sz w:val="24"/>
        </w:rPr>
        <w:t xml:space="preserve"> review </w:t>
      </w:r>
      <w:r w:rsidR="652ADA65" w:rsidRPr="6F38D13A">
        <w:rPr>
          <w:color w:val="0D717E" w:themeColor="accent1"/>
          <w:sz w:val="24"/>
        </w:rPr>
        <w:t xml:space="preserve">and feedback provided </w:t>
      </w:r>
      <w:r w:rsidRPr="6F38D13A">
        <w:rPr>
          <w:color w:val="0D717E" w:themeColor="accent1"/>
          <w:sz w:val="24"/>
        </w:rPr>
        <w:t>by others on Act to End NTDs</w:t>
      </w:r>
      <w:r w:rsidR="74260407" w:rsidRPr="6F38D13A">
        <w:rPr>
          <w:color w:val="0D717E" w:themeColor="accent1"/>
          <w:sz w:val="24"/>
        </w:rPr>
        <w:t xml:space="preserve"> | </w:t>
      </w:r>
      <w:r w:rsidRPr="6F38D13A">
        <w:rPr>
          <w:color w:val="0D717E" w:themeColor="accent1"/>
          <w:sz w:val="24"/>
        </w:rPr>
        <w:t xml:space="preserve"> East and Act to End NTDs West teams.</w:t>
      </w:r>
    </w:p>
    <w:p w14:paraId="6647A506" w14:textId="49AD7B10" w:rsidR="633D0B91" w:rsidRDefault="633D0B91" w:rsidP="633D0B91">
      <w:pPr>
        <w:jc w:val="both"/>
        <w:rPr>
          <w:color w:val="0D717E" w:themeColor="accent1"/>
          <w:sz w:val="24"/>
        </w:rPr>
      </w:pPr>
    </w:p>
    <w:p w14:paraId="0C49A0B7" w14:textId="77777777" w:rsidR="00546717" w:rsidRDefault="00546717">
      <w:pPr>
        <w:rPr>
          <w:color w:val="0D717E" w:themeColor="accent1"/>
          <w:sz w:val="24"/>
        </w:rPr>
      </w:pPr>
      <w:r>
        <w:rPr>
          <w:color w:val="0D717E" w:themeColor="accent1"/>
          <w:sz w:val="24"/>
        </w:rPr>
        <w:br w:type="page"/>
      </w:r>
    </w:p>
    <w:sdt>
      <w:sdtPr>
        <w:rPr>
          <w:rFonts w:asciiTheme="minorHAnsi" w:eastAsiaTheme="minorHAnsi" w:hAnsiTheme="minorHAnsi" w:cstheme="minorBidi"/>
          <w:color w:val="auto"/>
          <w:sz w:val="22"/>
          <w:szCs w:val="24"/>
        </w:rPr>
        <w:id w:val="153572868"/>
        <w:docPartObj>
          <w:docPartGallery w:val="Table of Contents"/>
          <w:docPartUnique/>
        </w:docPartObj>
      </w:sdtPr>
      <w:sdtEndPr>
        <w:rPr>
          <w:b/>
          <w:bCs/>
          <w:noProof/>
        </w:rPr>
      </w:sdtEndPr>
      <w:sdtContent>
        <w:p w14:paraId="52BF6D1C" w14:textId="1A06A164" w:rsidR="00B545AD" w:rsidRDefault="00B545AD">
          <w:pPr>
            <w:pStyle w:val="TOCHeading"/>
          </w:pPr>
          <w:r>
            <w:t>Table of Contents</w:t>
          </w:r>
        </w:p>
        <w:p w14:paraId="1EEB6E3E" w14:textId="3033358D" w:rsidR="008345CA" w:rsidRDefault="00B545AD">
          <w:pPr>
            <w:pStyle w:val="TOC1"/>
            <w:tabs>
              <w:tab w:val="right" w:leader="dot" w:pos="10790"/>
            </w:tabs>
            <w:rPr>
              <w:rFonts w:eastAsiaTheme="minorEastAsia"/>
              <w:noProof/>
              <w:szCs w:val="22"/>
              <w:lang w:eastAsia="ja-JP"/>
            </w:rPr>
          </w:pPr>
          <w:r>
            <w:fldChar w:fldCharType="begin"/>
          </w:r>
          <w:r>
            <w:instrText xml:space="preserve"> TOC \o "1-3" \h \z \u </w:instrText>
          </w:r>
          <w:r>
            <w:fldChar w:fldCharType="separate"/>
          </w:r>
          <w:hyperlink w:anchor="_Toc47435042" w:history="1">
            <w:r w:rsidR="008345CA" w:rsidRPr="005D6306">
              <w:rPr>
                <w:rStyle w:val="Hyperlink"/>
                <w:noProof/>
              </w:rPr>
              <w:t>RATIONALE AND BACKGROUND</w:t>
            </w:r>
            <w:r w:rsidR="008345CA">
              <w:rPr>
                <w:noProof/>
                <w:webHidden/>
              </w:rPr>
              <w:tab/>
            </w:r>
            <w:r w:rsidR="008345CA">
              <w:rPr>
                <w:noProof/>
                <w:webHidden/>
              </w:rPr>
              <w:fldChar w:fldCharType="begin"/>
            </w:r>
            <w:r w:rsidR="008345CA">
              <w:rPr>
                <w:noProof/>
                <w:webHidden/>
              </w:rPr>
              <w:instrText xml:space="preserve"> PAGEREF _Toc47435042 \h </w:instrText>
            </w:r>
            <w:r w:rsidR="008345CA">
              <w:rPr>
                <w:noProof/>
                <w:webHidden/>
              </w:rPr>
            </w:r>
            <w:r w:rsidR="008345CA">
              <w:rPr>
                <w:noProof/>
                <w:webHidden/>
              </w:rPr>
              <w:fldChar w:fldCharType="separate"/>
            </w:r>
            <w:r w:rsidR="008345CA">
              <w:rPr>
                <w:noProof/>
                <w:webHidden/>
              </w:rPr>
              <w:t>3</w:t>
            </w:r>
            <w:r w:rsidR="008345CA">
              <w:rPr>
                <w:noProof/>
                <w:webHidden/>
              </w:rPr>
              <w:fldChar w:fldCharType="end"/>
            </w:r>
          </w:hyperlink>
        </w:p>
        <w:p w14:paraId="48F10156" w14:textId="5A3FC744" w:rsidR="008345CA" w:rsidRDefault="00E34131">
          <w:pPr>
            <w:pStyle w:val="TOC1"/>
            <w:tabs>
              <w:tab w:val="left" w:pos="440"/>
              <w:tab w:val="right" w:leader="dot" w:pos="10790"/>
            </w:tabs>
            <w:rPr>
              <w:rFonts w:eastAsiaTheme="minorEastAsia"/>
              <w:noProof/>
              <w:szCs w:val="22"/>
              <w:lang w:eastAsia="ja-JP"/>
            </w:rPr>
          </w:pPr>
          <w:hyperlink w:anchor="_Toc47435043" w:history="1">
            <w:r w:rsidR="008345CA" w:rsidRPr="005D6306">
              <w:rPr>
                <w:rStyle w:val="Hyperlink"/>
                <w:noProof/>
              </w:rPr>
              <w:t>1.</w:t>
            </w:r>
            <w:r w:rsidR="008345CA">
              <w:rPr>
                <w:rFonts w:eastAsiaTheme="minorEastAsia"/>
                <w:noProof/>
                <w:szCs w:val="22"/>
                <w:lang w:eastAsia="ja-JP"/>
              </w:rPr>
              <w:tab/>
            </w:r>
            <w:r w:rsidR="008345CA" w:rsidRPr="005D6306">
              <w:rPr>
                <w:rStyle w:val="Hyperlink"/>
                <w:noProof/>
              </w:rPr>
              <w:t>Coordination</w:t>
            </w:r>
            <w:r w:rsidR="008345CA">
              <w:rPr>
                <w:noProof/>
                <w:webHidden/>
              </w:rPr>
              <w:tab/>
            </w:r>
            <w:r w:rsidR="008345CA">
              <w:rPr>
                <w:noProof/>
                <w:webHidden/>
              </w:rPr>
              <w:fldChar w:fldCharType="begin"/>
            </w:r>
            <w:r w:rsidR="008345CA">
              <w:rPr>
                <w:noProof/>
                <w:webHidden/>
              </w:rPr>
              <w:instrText xml:space="preserve"> PAGEREF _Toc47435043 \h </w:instrText>
            </w:r>
            <w:r w:rsidR="008345CA">
              <w:rPr>
                <w:noProof/>
                <w:webHidden/>
              </w:rPr>
            </w:r>
            <w:r w:rsidR="008345CA">
              <w:rPr>
                <w:noProof/>
                <w:webHidden/>
              </w:rPr>
              <w:fldChar w:fldCharType="separate"/>
            </w:r>
            <w:r w:rsidR="008345CA">
              <w:rPr>
                <w:noProof/>
                <w:webHidden/>
              </w:rPr>
              <w:t>3</w:t>
            </w:r>
            <w:r w:rsidR="008345CA">
              <w:rPr>
                <w:noProof/>
                <w:webHidden/>
              </w:rPr>
              <w:fldChar w:fldCharType="end"/>
            </w:r>
          </w:hyperlink>
        </w:p>
        <w:p w14:paraId="60CD1EA6" w14:textId="72988495" w:rsidR="008345CA" w:rsidRDefault="00E34131">
          <w:pPr>
            <w:pStyle w:val="TOC2"/>
            <w:tabs>
              <w:tab w:val="right" w:leader="dot" w:pos="10790"/>
            </w:tabs>
            <w:rPr>
              <w:rFonts w:eastAsiaTheme="minorEastAsia"/>
              <w:noProof/>
              <w:szCs w:val="22"/>
              <w:lang w:eastAsia="ja-JP"/>
            </w:rPr>
          </w:pPr>
          <w:hyperlink w:anchor="_Toc47435044" w:history="1">
            <w:r w:rsidR="008345CA" w:rsidRPr="005D6306">
              <w:rPr>
                <w:rStyle w:val="Hyperlink"/>
                <w:noProof/>
              </w:rPr>
              <w:t>1.1 Coordination with COVID-19 Response Teams</w:t>
            </w:r>
            <w:r w:rsidR="008345CA">
              <w:rPr>
                <w:noProof/>
                <w:webHidden/>
              </w:rPr>
              <w:tab/>
            </w:r>
            <w:r w:rsidR="008345CA">
              <w:rPr>
                <w:noProof/>
                <w:webHidden/>
              </w:rPr>
              <w:fldChar w:fldCharType="begin"/>
            </w:r>
            <w:r w:rsidR="008345CA">
              <w:rPr>
                <w:noProof/>
                <w:webHidden/>
              </w:rPr>
              <w:instrText xml:space="preserve"> PAGEREF _Toc47435044 \h </w:instrText>
            </w:r>
            <w:r w:rsidR="008345CA">
              <w:rPr>
                <w:noProof/>
                <w:webHidden/>
              </w:rPr>
            </w:r>
            <w:r w:rsidR="008345CA">
              <w:rPr>
                <w:noProof/>
                <w:webHidden/>
              </w:rPr>
              <w:fldChar w:fldCharType="separate"/>
            </w:r>
            <w:r w:rsidR="008345CA">
              <w:rPr>
                <w:noProof/>
                <w:webHidden/>
              </w:rPr>
              <w:t>3</w:t>
            </w:r>
            <w:r w:rsidR="008345CA">
              <w:rPr>
                <w:noProof/>
                <w:webHidden/>
              </w:rPr>
              <w:fldChar w:fldCharType="end"/>
            </w:r>
          </w:hyperlink>
        </w:p>
        <w:p w14:paraId="381DC16A" w14:textId="2C6F8A4B" w:rsidR="008345CA" w:rsidRDefault="00E34131">
          <w:pPr>
            <w:pStyle w:val="TOC2"/>
            <w:tabs>
              <w:tab w:val="right" w:leader="dot" w:pos="10790"/>
            </w:tabs>
            <w:rPr>
              <w:rFonts w:eastAsiaTheme="minorEastAsia"/>
              <w:noProof/>
              <w:szCs w:val="22"/>
              <w:lang w:eastAsia="ja-JP"/>
            </w:rPr>
          </w:pPr>
          <w:hyperlink w:anchor="_Toc47435045" w:history="1">
            <w:r w:rsidR="008345CA" w:rsidRPr="005D6306">
              <w:rPr>
                <w:rStyle w:val="Hyperlink"/>
                <w:noProof/>
              </w:rPr>
              <w:t>1.2 Coordination within MoH</w:t>
            </w:r>
            <w:r w:rsidR="008345CA">
              <w:rPr>
                <w:noProof/>
                <w:webHidden/>
              </w:rPr>
              <w:tab/>
            </w:r>
            <w:r w:rsidR="008345CA">
              <w:rPr>
                <w:noProof/>
                <w:webHidden/>
              </w:rPr>
              <w:fldChar w:fldCharType="begin"/>
            </w:r>
            <w:r w:rsidR="008345CA">
              <w:rPr>
                <w:noProof/>
                <w:webHidden/>
              </w:rPr>
              <w:instrText xml:space="preserve"> PAGEREF _Toc47435045 \h </w:instrText>
            </w:r>
            <w:r w:rsidR="008345CA">
              <w:rPr>
                <w:noProof/>
                <w:webHidden/>
              </w:rPr>
            </w:r>
            <w:r w:rsidR="008345CA">
              <w:rPr>
                <w:noProof/>
                <w:webHidden/>
              </w:rPr>
              <w:fldChar w:fldCharType="separate"/>
            </w:r>
            <w:r w:rsidR="008345CA">
              <w:rPr>
                <w:noProof/>
                <w:webHidden/>
              </w:rPr>
              <w:t>4</w:t>
            </w:r>
            <w:r w:rsidR="008345CA">
              <w:rPr>
                <w:noProof/>
                <w:webHidden/>
              </w:rPr>
              <w:fldChar w:fldCharType="end"/>
            </w:r>
          </w:hyperlink>
        </w:p>
        <w:p w14:paraId="6891C3B1" w14:textId="372E1BEA" w:rsidR="008345CA" w:rsidRDefault="00E34131">
          <w:pPr>
            <w:pStyle w:val="TOC2"/>
            <w:tabs>
              <w:tab w:val="right" w:leader="dot" w:pos="10790"/>
            </w:tabs>
            <w:rPr>
              <w:rFonts w:eastAsiaTheme="minorEastAsia"/>
              <w:noProof/>
              <w:szCs w:val="22"/>
              <w:lang w:eastAsia="ja-JP"/>
            </w:rPr>
          </w:pPr>
          <w:hyperlink w:anchor="_Toc47435046" w:history="1">
            <w:r w:rsidR="008345CA" w:rsidRPr="005D6306">
              <w:rPr>
                <w:rStyle w:val="Hyperlink"/>
                <w:noProof/>
              </w:rPr>
              <w:t>1.3 Coordination with other partners actors</w:t>
            </w:r>
            <w:r w:rsidR="008345CA">
              <w:rPr>
                <w:noProof/>
                <w:webHidden/>
              </w:rPr>
              <w:tab/>
            </w:r>
            <w:r w:rsidR="008345CA">
              <w:rPr>
                <w:noProof/>
                <w:webHidden/>
              </w:rPr>
              <w:fldChar w:fldCharType="begin"/>
            </w:r>
            <w:r w:rsidR="008345CA">
              <w:rPr>
                <w:noProof/>
                <w:webHidden/>
              </w:rPr>
              <w:instrText xml:space="preserve"> PAGEREF _Toc47435046 \h </w:instrText>
            </w:r>
            <w:r w:rsidR="008345CA">
              <w:rPr>
                <w:noProof/>
                <w:webHidden/>
              </w:rPr>
            </w:r>
            <w:r w:rsidR="008345CA">
              <w:rPr>
                <w:noProof/>
                <w:webHidden/>
              </w:rPr>
              <w:fldChar w:fldCharType="separate"/>
            </w:r>
            <w:r w:rsidR="008345CA">
              <w:rPr>
                <w:noProof/>
                <w:webHidden/>
              </w:rPr>
              <w:t>4</w:t>
            </w:r>
            <w:r w:rsidR="008345CA">
              <w:rPr>
                <w:noProof/>
                <w:webHidden/>
              </w:rPr>
              <w:fldChar w:fldCharType="end"/>
            </w:r>
          </w:hyperlink>
        </w:p>
        <w:p w14:paraId="3B0D4261" w14:textId="7C57737C" w:rsidR="008345CA" w:rsidRDefault="00E34131">
          <w:pPr>
            <w:pStyle w:val="TOC1"/>
            <w:tabs>
              <w:tab w:val="right" w:leader="dot" w:pos="10790"/>
            </w:tabs>
            <w:rPr>
              <w:rFonts w:eastAsiaTheme="minorEastAsia"/>
              <w:noProof/>
              <w:szCs w:val="22"/>
              <w:lang w:eastAsia="ja-JP"/>
            </w:rPr>
          </w:pPr>
          <w:hyperlink w:anchor="_Toc47435047" w:history="1">
            <w:r w:rsidR="008345CA" w:rsidRPr="005D6306">
              <w:rPr>
                <w:rStyle w:val="Hyperlink"/>
                <w:noProof/>
              </w:rPr>
              <w:t>2. Communication</w:t>
            </w:r>
            <w:r w:rsidR="008345CA">
              <w:rPr>
                <w:noProof/>
                <w:webHidden/>
              </w:rPr>
              <w:tab/>
            </w:r>
            <w:r w:rsidR="008345CA">
              <w:rPr>
                <w:noProof/>
                <w:webHidden/>
              </w:rPr>
              <w:fldChar w:fldCharType="begin"/>
            </w:r>
            <w:r w:rsidR="008345CA">
              <w:rPr>
                <w:noProof/>
                <w:webHidden/>
              </w:rPr>
              <w:instrText xml:space="preserve"> PAGEREF _Toc47435047 \h </w:instrText>
            </w:r>
            <w:r w:rsidR="008345CA">
              <w:rPr>
                <w:noProof/>
                <w:webHidden/>
              </w:rPr>
            </w:r>
            <w:r w:rsidR="008345CA">
              <w:rPr>
                <w:noProof/>
                <w:webHidden/>
              </w:rPr>
              <w:fldChar w:fldCharType="separate"/>
            </w:r>
            <w:r w:rsidR="008345CA">
              <w:rPr>
                <w:noProof/>
                <w:webHidden/>
              </w:rPr>
              <w:t>4</w:t>
            </w:r>
            <w:r w:rsidR="008345CA">
              <w:rPr>
                <w:noProof/>
                <w:webHidden/>
              </w:rPr>
              <w:fldChar w:fldCharType="end"/>
            </w:r>
          </w:hyperlink>
        </w:p>
        <w:p w14:paraId="06B85E5B" w14:textId="04445D28" w:rsidR="008345CA" w:rsidRDefault="00E34131">
          <w:pPr>
            <w:pStyle w:val="TOC2"/>
            <w:tabs>
              <w:tab w:val="right" w:leader="dot" w:pos="10790"/>
            </w:tabs>
            <w:rPr>
              <w:rFonts w:eastAsiaTheme="minorEastAsia"/>
              <w:noProof/>
              <w:szCs w:val="22"/>
              <w:lang w:eastAsia="ja-JP"/>
            </w:rPr>
          </w:pPr>
          <w:hyperlink w:anchor="_Toc47435048" w:history="1">
            <w:r w:rsidR="008345CA" w:rsidRPr="005D6306">
              <w:rPr>
                <w:rStyle w:val="Hyperlink"/>
                <w:noProof/>
              </w:rPr>
              <w:t>2.1 Before and during MDA: communication with the community</w:t>
            </w:r>
            <w:r w:rsidR="008345CA">
              <w:rPr>
                <w:noProof/>
                <w:webHidden/>
              </w:rPr>
              <w:tab/>
            </w:r>
            <w:r w:rsidR="008345CA">
              <w:rPr>
                <w:noProof/>
                <w:webHidden/>
              </w:rPr>
              <w:fldChar w:fldCharType="begin"/>
            </w:r>
            <w:r w:rsidR="008345CA">
              <w:rPr>
                <w:noProof/>
                <w:webHidden/>
              </w:rPr>
              <w:instrText xml:space="preserve"> PAGEREF _Toc47435048 \h </w:instrText>
            </w:r>
            <w:r w:rsidR="008345CA">
              <w:rPr>
                <w:noProof/>
                <w:webHidden/>
              </w:rPr>
            </w:r>
            <w:r w:rsidR="008345CA">
              <w:rPr>
                <w:noProof/>
                <w:webHidden/>
              </w:rPr>
              <w:fldChar w:fldCharType="separate"/>
            </w:r>
            <w:r w:rsidR="008345CA">
              <w:rPr>
                <w:noProof/>
                <w:webHidden/>
              </w:rPr>
              <w:t>4</w:t>
            </w:r>
            <w:r w:rsidR="008345CA">
              <w:rPr>
                <w:noProof/>
                <w:webHidden/>
              </w:rPr>
              <w:fldChar w:fldCharType="end"/>
            </w:r>
          </w:hyperlink>
        </w:p>
        <w:p w14:paraId="6A0877BD" w14:textId="6C95F247" w:rsidR="008345CA" w:rsidRDefault="00E34131">
          <w:pPr>
            <w:pStyle w:val="TOC2"/>
            <w:tabs>
              <w:tab w:val="right" w:leader="dot" w:pos="10790"/>
            </w:tabs>
            <w:rPr>
              <w:rFonts w:eastAsiaTheme="minorEastAsia"/>
              <w:noProof/>
              <w:szCs w:val="22"/>
              <w:lang w:eastAsia="ja-JP"/>
            </w:rPr>
          </w:pPr>
          <w:hyperlink w:anchor="_Toc47435049" w:history="1">
            <w:r w:rsidR="008345CA" w:rsidRPr="005D6306">
              <w:rPr>
                <w:rStyle w:val="Hyperlink"/>
                <w:noProof/>
              </w:rPr>
              <w:t>2.2 After MDA: communication with the community</w:t>
            </w:r>
            <w:r w:rsidR="008345CA">
              <w:rPr>
                <w:noProof/>
                <w:webHidden/>
              </w:rPr>
              <w:tab/>
            </w:r>
            <w:r w:rsidR="008345CA">
              <w:rPr>
                <w:noProof/>
                <w:webHidden/>
              </w:rPr>
              <w:fldChar w:fldCharType="begin"/>
            </w:r>
            <w:r w:rsidR="008345CA">
              <w:rPr>
                <w:noProof/>
                <w:webHidden/>
              </w:rPr>
              <w:instrText xml:space="preserve"> PAGEREF _Toc47435049 \h </w:instrText>
            </w:r>
            <w:r w:rsidR="008345CA">
              <w:rPr>
                <w:noProof/>
                <w:webHidden/>
              </w:rPr>
            </w:r>
            <w:r w:rsidR="008345CA">
              <w:rPr>
                <w:noProof/>
                <w:webHidden/>
              </w:rPr>
              <w:fldChar w:fldCharType="separate"/>
            </w:r>
            <w:r w:rsidR="008345CA">
              <w:rPr>
                <w:noProof/>
                <w:webHidden/>
              </w:rPr>
              <w:t>5</w:t>
            </w:r>
            <w:r w:rsidR="008345CA">
              <w:rPr>
                <w:noProof/>
                <w:webHidden/>
              </w:rPr>
              <w:fldChar w:fldCharType="end"/>
            </w:r>
          </w:hyperlink>
        </w:p>
        <w:p w14:paraId="61E66DB7" w14:textId="6679AB7F" w:rsidR="008345CA" w:rsidRDefault="00E34131">
          <w:pPr>
            <w:pStyle w:val="TOC2"/>
            <w:tabs>
              <w:tab w:val="right" w:leader="dot" w:pos="10790"/>
            </w:tabs>
            <w:rPr>
              <w:rFonts w:eastAsiaTheme="minorEastAsia"/>
              <w:noProof/>
              <w:szCs w:val="22"/>
              <w:lang w:eastAsia="ja-JP"/>
            </w:rPr>
          </w:pPr>
          <w:hyperlink w:anchor="_Toc47435050" w:history="1">
            <w:r w:rsidR="008345CA" w:rsidRPr="005D6306">
              <w:rPr>
                <w:rStyle w:val="Hyperlink"/>
                <w:noProof/>
              </w:rPr>
              <w:t>2.3 Addressing rumors and misinformation</w:t>
            </w:r>
            <w:r w:rsidR="008345CA">
              <w:rPr>
                <w:noProof/>
                <w:webHidden/>
              </w:rPr>
              <w:tab/>
            </w:r>
            <w:r w:rsidR="008345CA">
              <w:rPr>
                <w:noProof/>
                <w:webHidden/>
              </w:rPr>
              <w:fldChar w:fldCharType="begin"/>
            </w:r>
            <w:r w:rsidR="008345CA">
              <w:rPr>
                <w:noProof/>
                <w:webHidden/>
              </w:rPr>
              <w:instrText xml:space="preserve"> PAGEREF _Toc47435050 \h </w:instrText>
            </w:r>
            <w:r w:rsidR="008345CA">
              <w:rPr>
                <w:noProof/>
                <w:webHidden/>
              </w:rPr>
            </w:r>
            <w:r w:rsidR="008345CA">
              <w:rPr>
                <w:noProof/>
                <w:webHidden/>
              </w:rPr>
              <w:fldChar w:fldCharType="separate"/>
            </w:r>
            <w:r w:rsidR="008345CA">
              <w:rPr>
                <w:noProof/>
                <w:webHidden/>
              </w:rPr>
              <w:t>5</w:t>
            </w:r>
            <w:r w:rsidR="008345CA">
              <w:rPr>
                <w:noProof/>
                <w:webHidden/>
              </w:rPr>
              <w:fldChar w:fldCharType="end"/>
            </w:r>
          </w:hyperlink>
        </w:p>
        <w:p w14:paraId="600C0070" w14:textId="30D1030D" w:rsidR="008345CA" w:rsidRDefault="00E34131">
          <w:pPr>
            <w:pStyle w:val="TOC1"/>
            <w:tabs>
              <w:tab w:val="right" w:leader="dot" w:pos="10790"/>
            </w:tabs>
            <w:rPr>
              <w:rFonts w:eastAsiaTheme="minorEastAsia"/>
              <w:noProof/>
              <w:szCs w:val="22"/>
              <w:lang w:eastAsia="ja-JP"/>
            </w:rPr>
          </w:pPr>
          <w:hyperlink w:anchor="_Toc47435051" w:history="1">
            <w:r w:rsidR="008345CA" w:rsidRPr="005D6306">
              <w:rPr>
                <w:rStyle w:val="Hyperlink"/>
                <w:noProof/>
              </w:rPr>
              <w:t>3</w:t>
            </w:r>
            <w:r w:rsidR="008345CA" w:rsidRPr="005D6306">
              <w:rPr>
                <w:rStyle w:val="Hyperlink"/>
                <w:bCs/>
                <w:noProof/>
              </w:rPr>
              <w:t>. Training</w:t>
            </w:r>
            <w:r w:rsidR="008345CA">
              <w:rPr>
                <w:noProof/>
                <w:webHidden/>
              </w:rPr>
              <w:tab/>
            </w:r>
            <w:r w:rsidR="008345CA">
              <w:rPr>
                <w:noProof/>
                <w:webHidden/>
              </w:rPr>
              <w:fldChar w:fldCharType="begin"/>
            </w:r>
            <w:r w:rsidR="008345CA">
              <w:rPr>
                <w:noProof/>
                <w:webHidden/>
              </w:rPr>
              <w:instrText xml:space="preserve"> PAGEREF _Toc47435051 \h </w:instrText>
            </w:r>
            <w:r w:rsidR="008345CA">
              <w:rPr>
                <w:noProof/>
                <w:webHidden/>
              </w:rPr>
            </w:r>
            <w:r w:rsidR="008345CA">
              <w:rPr>
                <w:noProof/>
                <w:webHidden/>
              </w:rPr>
              <w:fldChar w:fldCharType="separate"/>
            </w:r>
            <w:r w:rsidR="008345CA">
              <w:rPr>
                <w:noProof/>
                <w:webHidden/>
              </w:rPr>
              <w:t>6</w:t>
            </w:r>
            <w:r w:rsidR="008345CA">
              <w:rPr>
                <w:noProof/>
                <w:webHidden/>
              </w:rPr>
              <w:fldChar w:fldCharType="end"/>
            </w:r>
          </w:hyperlink>
        </w:p>
        <w:p w14:paraId="4779A54C" w14:textId="4E9BA4D6" w:rsidR="008345CA" w:rsidRDefault="00E34131">
          <w:pPr>
            <w:pStyle w:val="TOC2"/>
            <w:tabs>
              <w:tab w:val="right" w:leader="dot" w:pos="10790"/>
            </w:tabs>
            <w:rPr>
              <w:rFonts w:eastAsiaTheme="minorEastAsia"/>
              <w:noProof/>
              <w:szCs w:val="22"/>
              <w:lang w:eastAsia="ja-JP"/>
            </w:rPr>
          </w:pPr>
          <w:hyperlink w:anchor="_Toc47435052" w:history="1">
            <w:r w:rsidR="008345CA" w:rsidRPr="005D6306">
              <w:rPr>
                <w:rStyle w:val="Hyperlink"/>
                <w:noProof/>
              </w:rPr>
              <w:t>3.1 Virtual training</w:t>
            </w:r>
            <w:r w:rsidR="008345CA">
              <w:rPr>
                <w:noProof/>
                <w:webHidden/>
              </w:rPr>
              <w:tab/>
            </w:r>
            <w:r w:rsidR="008345CA">
              <w:rPr>
                <w:noProof/>
                <w:webHidden/>
              </w:rPr>
              <w:fldChar w:fldCharType="begin"/>
            </w:r>
            <w:r w:rsidR="008345CA">
              <w:rPr>
                <w:noProof/>
                <w:webHidden/>
              </w:rPr>
              <w:instrText xml:space="preserve"> PAGEREF _Toc47435052 \h </w:instrText>
            </w:r>
            <w:r w:rsidR="008345CA">
              <w:rPr>
                <w:noProof/>
                <w:webHidden/>
              </w:rPr>
            </w:r>
            <w:r w:rsidR="008345CA">
              <w:rPr>
                <w:noProof/>
                <w:webHidden/>
              </w:rPr>
              <w:fldChar w:fldCharType="separate"/>
            </w:r>
            <w:r w:rsidR="008345CA">
              <w:rPr>
                <w:noProof/>
                <w:webHidden/>
              </w:rPr>
              <w:t>6</w:t>
            </w:r>
            <w:r w:rsidR="008345CA">
              <w:rPr>
                <w:noProof/>
                <w:webHidden/>
              </w:rPr>
              <w:fldChar w:fldCharType="end"/>
            </w:r>
          </w:hyperlink>
        </w:p>
        <w:p w14:paraId="20C741EF" w14:textId="78BF4F28" w:rsidR="008345CA" w:rsidRDefault="00E34131">
          <w:pPr>
            <w:pStyle w:val="TOC2"/>
            <w:tabs>
              <w:tab w:val="right" w:leader="dot" w:pos="10790"/>
            </w:tabs>
            <w:rPr>
              <w:rFonts w:eastAsiaTheme="minorEastAsia"/>
              <w:noProof/>
              <w:szCs w:val="22"/>
              <w:lang w:eastAsia="ja-JP"/>
            </w:rPr>
          </w:pPr>
          <w:hyperlink w:anchor="_Toc47435053" w:history="1">
            <w:r w:rsidR="008345CA" w:rsidRPr="005D6306">
              <w:rPr>
                <w:rStyle w:val="Hyperlink"/>
                <w:noProof/>
              </w:rPr>
              <w:t>3.2 In person training venues</w:t>
            </w:r>
            <w:r w:rsidR="008345CA">
              <w:rPr>
                <w:noProof/>
                <w:webHidden/>
              </w:rPr>
              <w:tab/>
            </w:r>
            <w:r w:rsidR="008345CA">
              <w:rPr>
                <w:noProof/>
                <w:webHidden/>
              </w:rPr>
              <w:fldChar w:fldCharType="begin"/>
            </w:r>
            <w:r w:rsidR="008345CA">
              <w:rPr>
                <w:noProof/>
                <w:webHidden/>
              </w:rPr>
              <w:instrText xml:space="preserve"> PAGEREF _Toc47435053 \h </w:instrText>
            </w:r>
            <w:r w:rsidR="008345CA">
              <w:rPr>
                <w:noProof/>
                <w:webHidden/>
              </w:rPr>
            </w:r>
            <w:r w:rsidR="008345CA">
              <w:rPr>
                <w:noProof/>
                <w:webHidden/>
              </w:rPr>
              <w:fldChar w:fldCharType="separate"/>
            </w:r>
            <w:r w:rsidR="008345CA">
              <w:rPr>
                <w:noProof/>
                <w:webHidden/>
              </w:rPr>
              <w:t>6</w:t>
            </w:r>
            <w:r w:rsidR="008345CA">
              <w:rPr>
                <w:noProof/>
                <w:webHidden/>
              </w:rPr>
              <w:fldChar w:fldCharType="end"/>
            </w:r>
          </w:hyperlink>
        </w:p>
        <w:p w14:paraId="173921D4" w14:textId="100E4984" w:rsidR="008345CA" w:rsidRDefault="00E34131">
          <w:pPr>
            <w:pStyle w:val="TOC1"/>
            <w:tabs>
              <w:tab w:val="right" w:leader="dot" w:pos="10790"/>
            </w:tabs>
            <w:rPr>
              <w:rFonts w:eastAsiaTheme="minorEastAsia"/>
              <w:noProof/>
              <w:szCs w:val="22"/>
              <w:lang w:eastAsia="ja-JP"/>
            </w:rPr>
          </w:pPr>
          <w:hyperlink w:anchor="_Toc47435054" w:history="1">
            <w:r w:rsidR="008345CA" w:rsidRPr="005D6306">
              <w:rPr>
                <w:rStyle w:val="Hyperlink"/>
                <w:noProof/>
              </w:rPr>
              <w:t>4. Drug Distribution - Planning and Implementation</w:t>
            </w:r>
            <w:r w:rsidR="008345CA">
              <w:rPr>
                <w:noProof/>
                <w:webHidden/>
              </w:rPr>
              <w:tab/>
            </w:r>
            <w:r w:rsidR="008345CA">
              <w:rPr>
                <w:noProof/>
                <w:webHidden/>
              </w:rPr>
              <w:fldChar w:fldCharType="begin"/>
            </w:r>
            <w:r w:rsidR="008345CA">
              <w:rPr>
                <w:noProof/>
                <w:webHidden/>
              </w:rPr>
              <w:instrText xml:space="preserve"> PAGEREF _Toc47435054 \h </w:instrText>
            </w:r>
            <w:r w:rsidR="008345CA">
              <w:rPr>
                <w:noProof/>
                <w:webHidden/>
              </w:rPr>
            </w:r>
            <w:r w:rsidR="008345CA">
              <w:rPr>
                <w:noProof/>
                <w:webHidden/>
              </w:rPr>
              <w:fldChar w:fldCharType="separate"/>
            </w:r>
            <w:r w:rsidR="008345CA">
              <w:rPr>
                <w:noProof/>
                <w:webHidden/>
              </w:rPr>
              <w:t>8</w:t>
            </w:r>
            <w:r w:rsidR="008345CA">
              <w:rPr>
                <w:noProof/>
                <w:webHidden/>
              </w:rPr>
              <w:fldChar w:fldCharType="end"/>
            </w:r>
          </w:hyperlink>
        </w:p>
        <w:p w14:paraId="05D377BE" w14:textId="49A8BDE2" w:rsidR="008345CA" w:rsidRDefault="00E34131">
          <w:pPr>
            <w:pStyle w:val="TOC2"/>
            <w:tabs>
              <w:tab w:val="right" w:leader="dot" w:pos="10790"/>
            </w:tabs>
            <w:rPr>
              <w:rFonts w:eastAsiaTheme="minorEastAsia"/>
              <w:noProof/>
              <w:szCs w:val="22"/>
              <w:lang w:eastAsia="ja-JP"/>
            </w:rPr>
          </w:pPr>
          <w:hyperlink w:anchor="_Toc47435055" w:history="1">
            <w:r w:rsidR="008345CA" w:rsidRPr="005D6306">
              <w:rPr>
                <w:rStyle w:val="Hyperlink"/>
                <w:noProof/>
              </w:rPr>
              <w:t>4.1 Health worker and drug distributor precautions</w:t>
            </w:r>
            <w:r w:rsidR="008345CA">
              <w:rPr>
                <w:noProof/>
                <w:webHidden/>
              </w:rPr>
              <w:tab/>
            </w:r>
            <w:r w:rsidR="008345CA">
              <w:rPr>
                <w:noProof/>
                <w:webHidden/>
              </w:rPr>
              <w:fldChar w:fldCharType="begin"/>
            </w:r>
            <w:r w:rsidR="008345CA">
              <w:rPr>
                <w:noProof/>
                <w:webHidden/>
              </w:rPr>
              <w:instrText xml:space="preserve"> PAGEREF _Toc47435055 \h </w:instrText>
            </w:r>
            <w:r w:rsidR="008345CA">
              <w:rPr>
                <w:noProof/>
                <w:webHidden/>
              </w:rPr>
            </w:r>
            <w:r w:rsidR="008345CA">
              <w:rPr>
                <w:noProof/>
                <w:webHidden/>
              </w:rPr>
              <w:fldChar w:fldCharType="separate"/>
            </w:r>
            <w:r w:rsidR="008345CA">
              <w:rPr>
                <w:noProof/>
                <w:webHidden/>
              </w:rPr>
              <w:t>8</w:t>
            </w:r>
            <w:r w:rsidR="008345CA">
              <w:rPr>
                <w:noProof/>
                <w:webHidden/>
              </w:rPr>
              <w:fldChar w:fldCharType="end"/>
            </w:r>
          </w:hyperlink>
        </w:p>
        <w:p w14:paraId="1CA57091" w14:textId="5ED0D3E5" w:rsidR="008345CA" w:rsidRDefault="00E34131">
          <w:pPr>
            <w:pStyle w:val="TOC2"/>
            <w:tabs>
              <w:tab w:val="right" w:leader="dot" w:pos="10790"/>
            </w:tabs>
            <w:rPr>
              <w:rFonts w:eastAsiaTheme="minorEastAsia"/>
              <w:noProof/>
              <w:szCs w:val="22"/>
              <w:lang w:eastAsia="ja-JP"/>
            </w:rPr>
          </w:pPr>
          <w:hyperlink w:anchor="_Toc47435056" w:history="1">
            <w:r w:rsidR="008345CA" w:rsidRPr="005D6306">
              <w:rPr>
                <w:rStyle w:val="Hyperlink"/>
                <w:noProof/>
              </w:rPr>
              <w:t>4.2 Household MDA</w:t>
            </w:r>
            <w:r w:rsidR="008345CA">
              <w:rPr>
                <w:noProof/>
                <w:webHidden/>
              </w:rPr>
              <w:tab/>
            </w:r>
            <w:r w:rsidR="008345CA">
              <w:rPr>
                <w:noProof/>
                <w:webHidden/>
              </w:rPr>
              <w:fldChar w:fldCharType="begin"/>
            </w:r>
            <w:r w:rsidR="008345CA">
              <w:rPr>
                <w:noProof/>
                <w:webHidden/>
              </w:rPr>
              <w:instrText xml:space="preserve"> PAGEREF _Toc47435056 \h </w:instrText>
            </w:r>
            <w:r w:rsidR="008345CA">
              <w:rPr>
                <w:noProof/>
                <w:webHidden/>
              </w:rPr>
            </w:r>
            <w:r w:rsidR="008345CA">
              <w:rPr>
                <w:noProof/>
                <w:webHidden/>
              </w:rPr>
              <w:fldChar w:fldCharType="separate"/>
            </w:r>
            <w:r w:rsidR="008345CA">
              <w:rPr>
                <w:noProof/>
                <w:webHidden/>
              </w:rPr>
              <w:t>8</w:t>
            </w:r>
            <w:r w:rsidR="008345CA">
              <w:rPr>
                <w:noProof/>
                <w:webHidden/>
              </w:rPr>
              <w:fldChar w:fldCharType="end"/>
            </w:r>
          </w:hyperlink>
        </w:p>
        <w:p w14:paraId="11DC3B87" w14:textId="635B6D4E" w:rsidR="008345CA" w:rsidRDefault="00E34131">
          <w:pPr>
            <w:pStyle w:val="TOC3"/>
            <w:tabs>
              <w:tab w:val="right" w:leader="dot" w:pos="10790"/>
            </w:tabs>
            <w:rPr>
              <w:rFonts w:eastAsiaTheme="minorEastAsia"/>
              <w:noProof/>
              <w:szCs w:val="22"/>
              <w:lang w:eastAsia="ja-JP"/>
            </w:rPr>
          </w:pPr>
          <w:hyperlink w:anchor="_Toc47435057" w:history="1">
            <w:r w:rsidR="008345CA" w:rsidRPr="005D6306">
              <w:rPr>
                <w:rStyle w:val="Hyperlink"/>
                <w:noProof/>
              </w:rPr>
              <w:t>4.2.1 Standard protocol upon arrival</w:t>
            </w:r>
            <w:r w:rsidR="008345CA">
              <w:rPr>
                <w:noProof/>
                <w:webHidden/>
              </w:rPr>
              <w:tab/>
            </w:r>
            <w:r w:rsidR="008345CA">
              <w:rPr>
                <w:noProof/>
                <w:webHidden/>
              </w:rPr>
              <w:fldChar w:fldCharType="begin"/>
            </w:r>
            <w:r w:rsidR="008345CA">
              <w:rPr>
                <w:noProof/>
                <w:webHidden/>
              </w:rPr>
              <w:instrText xml:space="preserve"> PAGEREF _Toc47435057 \h </w:instrText>
            </w:r>
            <w:r w:rsidR="008345CA">
              <w:rPr>
                <w:noProof/>
                <w:webHidden/>
              </w:rPr>
            </w:r>
            <w:r w:rsidR="008345CA">
              <w:rPr>
                <w:noProof/>
                <w:webHidden/>
              </w:rPr>
              <w:fldChar w:fldCharType="separate"/>
            </w:r>
            <w:r w:rsidR="008345CA">
              <w:rPr>
                <w:noProof/>
                <w:webHidden/>
              </w:rPr>
              <w:t>9</w:t>
            </w:r>
            <w:r w:rsidR="008345CA">
              <w:rPr>
                <w:noProof/>
                <w:webHidden/>
              </w:rPr>
              <w:fldChar w:fldCharType="end"/>
            </w:r>
          </w:hyperlink>
        </w:p>
        <w:p w14:paraId="48E45D25" w14:textId="62244A24" w:rsidR="008345CA" w:rsidRDefault="00E34131">
          <w:pPr>
            <w:pStyle w:val="TOC3"/>
            <w:tabs>
              <w:tab w:val="right" w:leader="dot" w:pos="10790"/>
            </w:tabs>
            <w:rPr>
              <w:rFonts w:eastAsiaTheme="minorEastAsia"/>
              <w:noProof/>
              <w:szCs w:val="22"/>
              <w:lang w:eastAsia="ja-JP"/>
            </w:rPr>
          </w:pPr>
          <w:hyperlink w:anchor="_Toc47435058" w:history="1">
            <w:r w:rsidR="008345CA" w:rsidRPr="005D6306">
              <w:rPr>
                <w:rStyle w:val="Hyperlink"/>
                <w:noProof/>
              </w:rPr>
              <w:t>4.2.2 Treatment of adults and children able to swallow tablets</w:t>
            </w:r>
            <w:r w:rsidR="008345CA">
              <w:rPr>
                <w:noProof/>
                <w:webHidden/>
              </w:rPr>
              <w:tab/>
            </w:r>
            <w:r w:rsidR="008345CA">
              <w:rPr>
                <w:noProof/>
                <w:webHidden/>
              </w:rPr>
              <w:fldChar w:fldCharType="begin"/>
            </w:r>
            <w:r w:rsidR="008345CA">
              <w:rPr>
                <w:noProof/>
                <w:webHidden/>
              </w:rPr>
              <w:instrText xml:space="preserve"> PAGEREF _Toc47435058 \h </w:instrText>
            </w:r>
            <w:r w:rsidR="008345CA">
              <w:rPr>
                <w:noProof/>
                <w:webHidden/>
              </w:rPr>
            </w:r>
            <w:r w:rsidR="008345CA">
              <w:rPr>
                <w:noProof/>
                <w:webHidden/>
              </w:rPr>
              <w:fldChar w:fldCharType="separate"/>
            </w:r>
            <w:r w:rsidR="008345CA">
              <w:rPr>
                <w:noProof/>
                <w:webHidden/>
              </w:rPr>
              <w:t>9</w:t>
            </w:r>
            <w:r w:rsidR="008345CA">
              <w:rPr>
                <w:noProof/>
                <w:webHidden/>
              </w:rPr>
              <w:fldChar w:fldCharType="end"/>
            </w:r>
          </w:hyperlink>
        </w:p>
        <w:p w14:paraId="7BD629A2" w14:textId="7754B014" w:rsidR="008345CA" w:rsidRDefault="00E34131">
          <w:pPr>
            <w:pStyle w:val="TOC3"/>
            <w:tabs>
              <w:tab w:val="right" w:leader="dot" w:pos="10790"/>
            </w:tabs>
            <w:rPr>
              <w:rFonts w:eastAsiaTheme="minorEastAsia"/>
              <w:noProof/>
              <w:szCs w:val="22"/>
              <w:lang w:eastAsia="ja-JP"/>
            </w:rPr>
          </w:pPr>
          <w:hyperlink w:anchor="_Toc47435059" w:history="1">
            <w:r w:rsidR="008345CA" w:rsidRPr="005D6306">
              <w:rPr>
                <w:rStyle w:val="Hyperlink"/>
                <w:noProof/>
              </w:rPr>
              <w:t>4.2.3 Treatment of children</w:t>
            </w:r>
            <w:r w:rsidR="008345CA">
              <w:rPr>
                <w:noProof/>
                <w:webHidden/>
              </w:rPr>
              <w:tab/>
            </w:r>
            <w:r w:rsidR="008345CA">
              <w:rPr>
                <w:noProof/>
                <w:webHidden/>
              </w:rPr>
              <w:fldChar w:fldCharType="begin"/>
            </w:r>
            <w:r w:rsidR="008345CA">
              <w:rPr>
                <w:noProof/>
                <w:webHidden/>
              </w:rPr>
              <w:instrText xml:space="preserve"> PAGEREF _Toc47435059 \h </w:instrText>
            </w:r>
            <w:r w:rsidR="008345CA">
              <w:rPr>
                <w:noProof/>
                <w:webHidden/>
              </w:rPr>
            </w:r>
            <w:r w:rsidR="008345CA">
              <w:rPr>
                <w:noProof/>
                <w:webHidden/>
              </w:rPr>
              <w:fldChar w:fldCharType="separate"/>
            </w:r>
            <w:r w:rsidR="008345CA">
              <w:rPr>
                <w:noProof/>
                <w:webHidden/>
              </w:rPr>
              <w:t>10</w:t>
            </w:r>
            <w:r w:rsidR="008345CA">
              <w:rPr>
                <w:noProof/>
                <w:webHidden/>
              </w:rPr>
              <w:fldChar w:fldCharType="end"/>
            </w:r>
          </w:hyperlink>
        </w:p>
        <w:p w14:paraId="620819D8" w14:textId="3B476AA0" w:rsidR="008345CA" w:rsidRDefault="00E34131">
          <w:pPr>
            <w:pStyle w:val="TOC2"/>
            <w:tabs>
              <w:tab w:val="right" w:leader="dot" w:pos="10790"/>
            </w:tabs>
            <w:rPr>
              <w:rFonts w:eastAsiaTheme="minorEastAsia"/>
              <w:noProof/>
              <w:szCs w:val="22"/>
              <w:lang w:eastAsia="ja-JP"/>
            </w:rPr>
          </w:pPr>
          <w:hyperlink w:anchor="_Toc47435060" w:history="1">
            <w:r w:rsidR="008345CA" w:rsidRPr="005D6306">
              <w:rPr>
                <w:rStyle w:val="Hyperlink"/>
                <w:noProof/>
              </w:rPr>
              <w:t>4.3 School based MDA</w:t>
            </w:r>
            <w:r w:rsidR="008345CA">
              <w:rPr>
                <w:noProof/>
                <w:webHidden/>
              </w:rPr>
              <w:tab/>
            </w:r>
            <w:r w:rsidR="008345CA">
              <w:rPr>
                <w:noProof/>
                <w:webHidden/>
              </w:rPr>
              <w:fldChar w:fldCharType="begin"/>
            </w:r>
            <w:r w:rsidR="008345CA">
              <w:rPr>
                <w:noProof/>
                <w:webHidden/>
              </w:rPr>
              <w:instrText xml:space="preserve"> PAGEREF _Toc47435060 \h </w:instrText>
            </w:r>
            <w:r w:rsidR="008345CA">
              <w:rPr>
                <w:noProof/>
                <w:webHidden/>
              </w:rPr>
            </w:r>
            <w:r w:rsidR="008345CA">
              <w:rPr>
                <w:noProof/>
                <w:webHidden/>
              </w:rPr>
              <w:fldChar w:fldCharType="separate"/>
            </w:r>
            <w:r w:rsidR="008345CA">
              <w:rPr>
                <w:noProof/>
                <w:webHidden/>
              </w:rPr>
              <w:t>10</w:t>
            </w:r>
            <w:r w:rsidR="008345CA">
              <w:rPr>
                <w:noProof/>
                <w:webHidden/>
              </w:rPr>
              <w:fldChar w:fldCharType="end"/>
            </w:r>
          </w:hyperlink>
        </w:p>
        <w:p w14:paraId="6BD4662E" w14:textId="5529A148" w:rsidR="008345CA" w:rsidRDefault="00E34131">
          <w:pPr>
            <w:pStyle w:val="TOC3"/>
            <w:tabs>
              <w:tab w:val="right" w:leader="dot" w:pos="10790"/>
            </w:tabs>
            <w:rPr>
              <w:rFonts w:eastAsiaTheme="minorEastAsia"/>
              <w:noProof/>
              <w:szCs w:val="22"/>
              <w:lang w:eastAsia="ja-JP"/>
            </w:rPr>
          </w:pPr>
          <w:hyperlink w:anchor="_Toc47435061" w:history="1">
            <w:r w:rsidR="008345CA" w:rsidRPr="005D6306">
              <w:rPr>
                <w:rStyle w:val="Hyperlink"/>
                <w:noProof/>
              </w:rPr>
              <w:t>4</w:t>
            </w:r>
            <w:r w:rsidR="008345CA" w:rsidRPr="005D6306">
              <w:rPr>
                <w:rStyle w:val="Hyperlink"/>
                <w:bCs/>
                <w:noProof/>
              </w:rPr>
              <w:t>.3.1 Standard protocol at the start of the activity</w:t>
            </w:r>
            <w:r w:rsidR="008345CA">
              <w:rPr>
                <w:noProof/>
                <w:webHidden/>
              </w:rPr>
              <w:tab/>
            </w:r>
            <w:r w:rsidR="008345CA">
              <w:rPr>
                <w:noProof/>
                <w:webHidden/>
              </w:rPr>
              <w:fldChar w:fldCharType="begin"/>
            </w:r>
            <w:r w:rsidR="008345CA">
              <w:rPr>
                <w:noProof/>
                <w:webHidden/>
              </w:rPr>
              <w:instrText xml:space="preserve"> PAGEREF _Toc47435061 \h </w:instrText>
            </w:r>
            <w:r w:rsidR="008345CA">
              <w:rPr>
                <w:noProof/>
                <w:webHidden/>
              </w:rPr>
            </w:r>
            <w:r w:rsidR="008345CA">
              <w:rPr>
                <w:noProof/>
                <w:webHidden/>
              </w:rPr>
              <w:fldChar w:fldCharType="separate"/>
            </w:r>
            <w:r w:rsidR="008345CA">
              <w:rPr>
                <w:noProof/>
                <w:webHidden/>
              </w:rPr>
              <w:t>11</w:t>
            </w:r>
            <w:r w:rsidR="008345CA">
              <w:rPr>
                <w:noProof/>
                <w:webHidden/>
              </w:rPr>
              <w:fldChar w:fldCharType="end"/>
            </w:r>
          </w:hyperlink>
        </w:p>
        <w:p w14:paraId="4E60F66F" w14:textId="36F80005" w:rsidR="008345CA" w:rsidRDefault="00E34131">
          <w:pPr>
            <w:pStyle w:val="TOC3"/>
            <w:tabs>
              <w:tab w:val="right" w:leader="dot" w:pos="10790"/>
            </w:tabs>
            <w:rPr>
              <w:rFonts w:eastAsiaTheme="minorEastAsia"/>
              <w:noProof/>
              <w:szCs w:val="22"/>
              <w:lang w:eastAsia="ja-JP"/>
            </w:rPr>
          </w:pPr>
          <w:hyperlink w:anchor="_Toc47435062" w:history="1">
            <w:r w:rsidR="008345CA" w:rsidRPr="005D6306">
              <w:rPr>
                <w:rStyle w:val="Hyperlink"/>
                <w:noProof/>
              </w:rPr>
              <w:t xml:space="preserve">4.3.2 Treating </w:t>
            </w:r>
            <w:r w:rsidR="008345CA" w:rsidRPr="005D6306">
              <w:rPr>
                <w:rStyle w:val="Hyperlink"/>
                <w:bCs/>
                <w:noProof/>
              </w:rPr>
              <w:t>the children</w:t>
            </w:r>
            <w:r w:rsidR="008345CA">
              <w:rPr>
                <w:noProof/>
                <w:webHidden/>
              </w:rPr>
              <w:tab/>
            </w:r>
            <w:r w:rsidR="008345CA">
              <w:rPr>
                <w:noProof/>
                <w:webHidden/>
              </w:rPr>
              <w:fldChar w:fldCharType="begin"/>
            </w:r>
            <w:r w:rsidR="008345CA">
              <w:rPr>
                <w:noProof/>
                <w:webHidden/>
              </w:rPr>
              <w:instrText xml:space="preserve"> PAGEREF _Toc47435062 \h </w:instrText>
            </w:r>
            <w:r w:rsidR="008345CA">
              <w:rPr>
                <w:noProof/>
                <w:webHidden/>
              </w:rPr>
            </w:r>
            <w:r w:rsidR="008345CA">
              <w:rPr>
                <w:noProof/>
                <w:webHidden/>
              </w:rPr>
              <w:fldChar w:fldCharType="separate"/>
            </w:r>
            <w:r w:rsidR="008345CA">
              <w:rPr>
                <w:noProof/>
                <w:webHidden/>
              </w:rPr>
              <w:t>11</w:t>
            </w:r>
            <w:r w:rsidR="008345CA">
              <w:rPr>
                <w:noProof/>
                <w:webHidden/>
              </w:rPr>
              <w:fldChar w:fldCharType="end"/>
            </w:r>
          </w:hyperlink>
        </w:p>
        <w:p w14:paraId="78DAE6C0" w14:textId="041968D0" w:rsidR="008345CA" w:rsidRDefault="00E34131">
          <w:pPr>
            <w:pStyle w:val="TOC2"/>
            <w:tabs>
              <w:tab w:val="right" w:leader="dot" w:pos="10790"/>
            </w:tabs>
            <w:rPr>
              <w:rFonts w:eastAsiaTheme="minorEastAsia"/>
              <w:noProof/>
              <w:szCs w:val="22"/>
              <w:lang w:eastAsia="ja-JP"/>
            </w:rPr>
          </w:pPr>
          <w:hyperlink w:anchor="_Toc47435063" w:history="1">
            <w:r w:rsidR="008345CA" w:rsidRPr="005D6306">
              <w:rPr>
                <w:rStyle w:val="Hyperlink"/>
                <w:noProof/>
              </w:rPr>
              <w:t>4.4 Fixed/static point community MDA</w:t>
            </w:r>
            <w:r w:rsidR="008345CA">
              <w:rPr>
                <w:noProof/>
                <w:webHidden/>
              </w:rPr>
              <w:tab/>
            </w:r>
            <w:r w:rsidR="008345CA">
              <w:rPr>
                <w:noProof/>
                <w:webHidden/>
              </w:rPr>
              <w:fldChar w:fldCharType="begin"/>
            </w:r>
            <w:r w:rsidR="008345CA">
              <w:rPr>
                <w:noProof/>
                <w:webHidden/>
              </w:rPr>
              <w:instrText xml:space="preserve"> PAGEREF _Toc47435063 \h </w:instrText>
            </w:r>
            <w:r w:rsidR="008345CA">
              <w:rPr>
                <w:noProof/>
                <w:webHidden/>
              </w:rPr>
            </w:r>
            <w:r w:rsidR="008345CA">
              <w:rPr>
                <w:noProof/>
                <w:webHidden/>
              </w:rPr>
              <w:fldChar w:fldCharType="separate"/>
            </w:r>
            <w:r w:rsidR="008345CA">
              <w:rPr>
                <w:noProof/>
                <w:webHidden/>
              </w:rPr>
              <w:t>12</w:t>
            </w:r>
            <w:r w:rsidR="008345CA">
              <w:rPr>
                <w:noProof/>
                <w:webHidden/>
              </w:rPr>
              <w:fldChar w:fldCharType="end"/>
            </w:r>
          </w:hyperlink>
        </w:p>
        <w:p w14:paraId="00D33935" w14:textId="05AD6794" w:rsidR="008345CA" w:rsidRDefault="00E34131">
          <w:pPr>
            <w:pStyle w:val="TOC3"/>
            <w:tabs>
              <w:tab w:val="right" w:leader="dot" w:pos="10790"/>
            </w:tabs>
            <w:rPr>
              <w:rFonts w:eastAsiaTheme="minorEastAsia"/>
              <w:noProof/>
              <w:szCs w:val="22"/>
              <w:lang w:eastAsia="ja-JP"/>
            </w:rPr>
          </w:pPr>
          <w:hyperlink w:anchor="_Toc47435064" w:history="1">
            <w:r w:rsidR="008345CA" w:rsidRPr="005D6306">
              <w:rPr>
                <w:rStyle w:val="Hyperlink"/>
                <w:noProof/>
              </w:rPr>
              <w:t>4.4.1 Set up before the community arrives</w:t>
            </w:r>
            <w:r w:rsidR="008345CA">
              <w:rPr>
                <w:noProof/>
                <w:webHidden/>
              </w:rPr>
              <w:tab/>
            </w:r>
            <w:r w:rsidR="008345CA">
              <w:rPr>
                <w:noProof/>
                <w:webHidden/>
              </w:rPr>
              <w:fldChar w:fldCharType="begin"/>
            </w:r>
            <w:r w:rsidR="008345CA">
              <w:rPr>
                <w:noProof/>
                <w:webHidden/>
              </w:rPr>
              <w:instrText xml:space="preserve"> PAGEREF _Toc47435064 \h </w:instrText>
            </w:r>
            <w:r w:rsidR="008345CA">
              <w:rPr>
                <w:noProof/>
                <w:webHidden/>
              </w:rPr>
            </w:r>
            <w:r w:rsidR="008345CA">
              <w:rPr>
                <w:noProof/>
                <w:webHidden/>
              </w:rPr>
              <w:fldChar w:fldCharType="separate"/>
            </w:r>
            <w:r w:rsidR="008345CA">
              <w:rPr>
                <w:noProof/>
                <w:webHidden/>
              </w:rPr>
              <w:t>12</w:t>
            </w:r>
            <w:r w:rsidR="008345CA">
              <w:rPr>
                <w:noProof/>
                <w:webHidden/>
              </w:rPr>
              <w:fldChar w:fldCharType="end"/>
            </w:r>
          </w:hyperlink>
        </w:p>
        <w:p w14:paraId="424657A2" w14:textId="0CD16827" w:rsidR="008345CA" w:rsidRDefault="00E34131">
          <w:pPr>
            <w:pStyle w:val="TOC3"/>
            <w:tabs>
              <w:tab w:val="right" w:leader="dot" w:pos="10790"/>
            </w:tabs>
            <w:rPr>
              <w:rFonts w:eastAsiaTheme="minorEastAsia"/>
              <w:noProof/>
              <w:szCs w:val="22"/>
              <w:lang w:eastAsia="ja-JP"/>
            </w:rPr>
          </w:pPr>
          <w:hyperlink w:anchor="_Toc47435065" w:history="1">
            <w:r w:rsidR="008345CA" w:rsidRPr="005D6306">
              <w:rPr>
                <w:rStyle w:val="Hyperlink"/>
                <w:noProof/>
              </w:rPr>
              <w:t>4.4.2 Administering medication</w:t>
            </w:r>
            <w:r w:rsidR="008345CA">
              <w:rPr>
                <w:noProof/>
                <w:webHidden/>
              </w:rPr>
              <w:tab/>
            </w:r>
            <w:r w:rsidR="008345CA">
              <w:rPr>
                <w:noProof/>
                <w:webHidden/>
              </w:rPr>
              <w:fldChar w:fldCharType="begin"/>
            </w:r>
            <w:r w:rsidR="008345CA">
              <w:rPr>
                <w:noProof/>
                <w:webHidden/>
              </w:rPr>
              <w:instrText xml:space="preserve"> PAGEREF _Toc47435065 \h </w:instrText>
            </w:r>
            <w:r w:rsidR="008345CA">
              <w:rPr>
                <w:noProof/>
                <w:webHidden/>
              </w:rPr>
            </w:r>
            <w:r w:rsidR="008345CA">
              <w:rPr>
                <w:noProof/>
                <w:webHidden/>
              </w:rPr>
              <w:fldChar w:fldCharType="separate"/>
            </w:r>
            <w:r w:rsidR="008345CA">
              <w:rPr>
                <w:noProof/>
                <w:webHidden/>
              </w:rPr>
              <w:t>13</w:t>
            </w:r>
            <w:r w:rsidR="008345CA">
              <w:rPr>
                <w:noProof/>
                <w:webHidden/>
              </w:rPr>
              <w:fldChar w:fldCharType="end"/>
            </w:r>
          </w:hyperlink>
        </w:p>
        <w:p w14:paraId="1F9CB03B" w14:textId="17C5ECB7" w:rsidR="008345CA" w:rsidRDefault="00E34131">
          <w:pPr>
            <w:pStyle w:val="TOC2"/>
            <w:tabs>
              <w:tab w:val="right" w:leader="dot" w:pos="10790"/>
            </w:tabs>
            <w:rPr>
              <w:rFonts w:eastAsiaTheme="minorEastAsia"/>
              <w:noProof/>
              <w:szCs w:val="22"/>
              <w:lang w:eastAsia="ja-JP"/>
            </w:rPr>
          </w:pPr>
          <w:hyperlink w:anchor="_Toc47435066" w:history="1">
            <w:r w:rsidR="008345CA" w:rsidRPr="005D6306">
              <w:rPr>
                <w:rStyle w:val="Hyperlink"/>
                <w:noProof/>
              </w:rPr>
              <w:t>4.5 Infection control during data compilation</w:t>
            </w:r>
            <w:r w:rsidR="008345CA">
              <w:rPr>
                <w:noProof/>
                <w:webHidden/>
              </w:rPr>
              <w:tab/>
            </w:r>
            <w:r w:rsidR="008345CA">
              <w:rPr>
                <w:noProof/>
                <w:webHidden/>
              </w:rPr>
              <w:fldChar w:fldCharType="begin"/>
            </w:r>
            <w:r w:rsidR="008345CA">
              <w:rPr>
                <w:noProof/>
                <w:webHidden/>
              </w:rPr>
              <w:instrText xml:space="preserve"> PAGEREF _Toc47435066 \h </w:instrText>
            </w:r>
            <w:r w:rsidR="008345CA">
              <w:rPr>
                <w:noProof/>
                <w:webHidden/>
              </w:rPr>
            </w:r>
            <w:r w:rsidR="008345CA">
              <w:rPr>
                <w:noProof/>
                <w:webHidden/>
              </w:rPr>
              <w:fldChar w:fldCharType="separate"/>
            </w:r>
            <w:r w:rsidR="008345CA">
              <w:rPr>
                <w:noProof/>
                <w:webHidden/>
              </w:rPr>
              <w:t>14</w:t>
            </w:r>
            <w:r w:rsidR="008345CA">
              <w:rPr>
                <w:noProof/>
                <w:webHidden/>
              </w:rPr>
              <w:fldChar w:fldCharType="end"/>
            </w:r>
          </w:hyperlink>
        </w:p>
        <w:p w14:paraId="59218639" w14:textId="71E91BF8" w:rsidR="008345CA" w:rsidRDefault="00E34131">
          <w:pPr>
            <w:pStyle w:val="TOC1"/>
            <w:tabs>
              <w:tab w:val="right" w:leader="dot" w:pos="10790"/>
            </w:tabs>
            <w:rPr>
              <w:rFonts w:eastAsiaTheme="minorEastAsia"/>
              <w:noProof/>
              <w:szCs w:val="22"/>
              <w:lang w:eastAsia="ja-JP"/>
            </w:rPr>
          </w:pPr>
          <w:hyperlink w:anchor="_Toc47435067" w:history="1">
            <w:r w:rsidR="008345CA" w:rsidRPr="005D6306">
              <w:rPr>
                <w:rStyle w:val="Hyperlink"/>
                <w:noProof/>
              </w:rPr>
              <w:t>5. Supervision</w:t>
            </w:r>
            <w:r w:rsidR="008345CA">
              <w:rPr>
                <w:noProof/>
                <w:webHidden/>
              </w:rPr>
              <w:tab/>
            </w:r>
            <w:r w:rsidR="008345CA">
              <w:rPr>
                <w:noProof/>
                <w:webHidden/>
              </w:rPr>
              <w:fldChar w:fldCharType="begin"/>
            </w:r>
            <w:r w:rsidR="008345CA">
              <w:rPr>
                <w:noProof/>
                <w:webHidden/>
              </w:rPr>
              <w:instrText xml:space="preserve"> PAGEREF _Toc47435067 \h </w:instrText>
            </w:r>
            <w:r w:rsidR="008345CA">
              <w:rPr>
                <w:noProof/>
                <w:webHidden/>
              </w:rPr>
            </w:r>
            <w:r w:rsidR="008345CA">
              <w:rPr>
                <w:noProof/>
                <w:webHidden/>
              </w:rPr>
              <w:fldChar w:fldCharType="separate"/>
            </w:r>
            <w:r w:rsidR="008345CA">
              <w:rPr>
                <w:noProof/>
                <w:webHidden/>
              </w:rPr>
              <w:t>15</w:t>
            </w:r>
            <w:r w:rsidR="008345CA">
              <w:rPr>
                <w:noProof/>
                <w:webHidden/>
              </w:rPr>
              <w:fldChar w:fldCharType="end"/>
            </w:r>
          </w:hyperlink>
        </w:p>
        <w:p w14:paraId="76271AC9" w14:textId="27AECA3A" w:rsidR="008345CA" w:rsidRDefault="00E34131">
          <w:pPr>
            <w:pStyle w:val="TOC2"/>
            <w:tabs>
              <w:tab w:val="right" w:leader="dot" w:pos="10790"/>
            </w:tabs>
            <w:rPr>
              <w:rFonts w:eastAsiaTheme="minorEastAsia"/>
              <w:noProof/>
              <w:szCs w:val="22"/>
              <w:lang w:eastAsia="ja-JP"/>
            </w:rPr>
          </w:pPr>
          <w:hyperlink w:anchor="_Toc47435068" w:history="1">
            <w:r w:rsidR="008345CA" w:rsidRPr="005D6306">
              <w:rPr>
                <w:rStyle w:val="Hyperlink"/>
                <w:noProof/>
              </w:rPr>
              <w:t>5.1 Infection control measures related to supervisors</w:t>
            </w:r>
            <w:r w:rsidR="008345CA">
              <w:rPr>
                <w:noProof/>
                <w:webHidden/>
              </w:rPr>
              <w:tab/>
            </w:r>
            <w:r w:rsidR="008345CA">
              <w:rPr>
                <w:noProof/>
                <w:webHidden/>
              </w:rPr>
              <w:fldChar w:fldCharType="begin"/>
            </w:r>
            <w:r w:rsidR="008345CA">
              <w:rPr>
                <w:noProof/>
                <w:webHidden/>
              </w:rPr>
              <w:instrText xml:space="preserve"> PAGEREF _Toc47435068 \h </w:instrText>
            </w:r>
            <w:r w:rsidR="008345CA">
              <w:rPr>
                <w:noProof/>
                <w:webHidden/>
              </w:rPr>
            </w:r>
            <w:r w:rsidR="008345CA">
              <w:rPr>
                <w:noProof/>
                <w:webHidden/>
              </w:rPr>
              <w:fldChar w:fldCharType="separate"/>
            </w:r>
            <w:r w:rsidR="008345CA">
              <w:rPr>
                <w:noProof/>
                <w:webHidden/>
              </w:rPr>
              <w:t>15</w:t>
            </w:r>
            <w:r w:rsidR="008345CA">
              <w:rPr>
                <w:noProof/>
                <w:webHidden/>
              </w:rPr>
              <w:fldChar w:fldCharType="end"/>
            </w:r>
          </w:hyperlink>
        </w:p>
        <w:p w14:paraId="553B884E" w14:textId="3089BFA2" w:rsidR="008345CA" w:rsidRDefault="00E34131">
          <w:pPr>
            <w:pStyle w:val="TOC2"/>
            <w:tabs>
              <w:tab w:val="right" w:leader="dot" w:pos="10790"/>
            </w:tabs>
            <w:rPr>
              <w:rFonts w:eastAsiaTheme="minorEastAsia"/>
              <w:noProof/>
              <w:szCs w:val="22"/>
              <w:lang w:eastAsia="ja-JP"/>
            </w:rPr>
          </w:pPr>
          <w:hyperlink w:anchor="_Toc47435069" w:history="1">
            <w:r w:rsidR="008345CA" w:rsidRPr="005D6306">
              <w:rPr>
                <w:rStyle w:val="Hyperlink"/>
                <w:noProof/>
              </w:rPr>
              <w:t>5.2 Ensuring COVID-19 SoPs are being followed</w:t>
            </w:r>
            <w:r w:rsidR="008345CA">
              <w:rPr>
                <w:noProof/>
                <w:webHidden/>
              </w:rPr>
              <w:tab/>
            </w:r>
            <w:r w:rsidR="008345CA">
              <w:rPr>
                <w:noProof/>
                <w:webHidden/>
              </w:rPr>
              <w:fldChar w:fldCharType="begin"/>
            </w:r>
            <w:r w:rsidR="008345CA">
              <w:rPr>
                <w:noProof/>
                <w:webHidden/>
              </w:rPr>
              <w:instrText xml:space="preserve"> PAGEREF _Toc47435069 \h </w:instrText>
            </w:r>
            <w:r w:rsidR="008345CA">
              <w:rPr>
                <w:noProof/>
                <w:webHidden/>
              </w:rPr>
            </w:r>
            <w:r w:rsidR="008345CA">
              <w:rPr>
                <w:noProof/>
                <w:webHidden/>
              </w:rPr>
              <w:fldChar w:fldCharType="separate"/>
            </w:r>
            <w:r w:rsidR="008345CA">
              <w:rPr>
                <w:noProof/>
                <w:webHidden/>
              </w:rPr>
              <w:t>15</w:t>
            </w:r>
            <w:r w:rsidR="008345CA">
              <w:rPr>
                <w:noProof/>
                <w:webHidden/>
              </w:rPr>
              <w:fldChar w:fldCharType="end"/>
            </w:r>
          </w:hyperlink>
        </w:p>
        <w:p w14:paraId="67E8F8C4" w14:textId="1570EC4B" w:rsidR="008345CA" w:rsidRDefault="00E34131">
          <w:pPr>
            <w:pStyle w:val="TOC2"/>
            <w:tabs>
              <w:tab w:val="right" w:leader="dot" w:pos="10790"/>
            </w:tabs>
            <w:rPr>
              <w:rFonts w:eastAsiaTheme="minorEastAsia"/>
              <w:noProof/>
              <w:szCs w:val="22"/>
              <w:lang w:eastAsia="ja-JP"/>
            </w:rPr>
          </w:pPr>
          <w:hyperlink w:anchor="_Toc47435070" w:history="1">
            <w:r w:rsidR="008345CA" w:rsidRPr="005D6306">
              <w:rPr>
                <w:rStyle w:val="Hyperlink"/>
                <w:noProof/>
              </w:rPr>
              <w:t>5.3 Virtual supervision</w:t>
            </w:r>
            <w:r w:rsidR="008345CA">
              <w:rPr>
                <w:noProof/>
                <w:webHidden/>
              </w:rPr>
              <w:tab/>
            </w:r>
            <w:r w:rsidR="008345CA">
              <w:rPr>
                <w:noProof/>
                <w:webHidden/>
              </w:rPr>
              <w:fldChar w:fldCharType="begin"/>
            </w:r>
            <w:r w:rsidR="008345CA">
              <w:rPr>
                <w:noProof/>
                <w:webHidden/>
              </w:rPr>
              <w:instrText xml:space="preserve"> PAGEREF _Toc47435070 \h </w:instrText>
            </w:r>
            <w:r w:rsidR="008345CA">
              <w:rPr>
                <w:noProof/>
                <w:webHidden/>
              </w:rPr>
            </w:r>
            <w:r w:rsidR="008345CA">
              <w:rPr>
                <w:noProof/>
                <w:webHidden/>
              </w:rPr>
              <w:fldChar w:fldCharType="separate"/>
            </w:r>
            <w:r w:rsidR="008345CA">
              <w:rPr>
                <w:noProof/>
                <w:webHidden/>
              </w:rPr>
              <w:t>15</w:t>
            </w:r>
            <w:r w:rsidR="008345CA">
              <w:rPr>
                <w:noProof/>
                <w:webHidden/>
              </w:rPr>
              <w:fldChar w:fldCharType="end"/>
            </w:r>
          </w:hyperlink>
        </w:p>
        <w:p w14:paraId="6F9C6EA3" w14:textId="6FE734BC" w:rsidR="008345CA" w:rsidRDefault="00E34131">
          <w:pPr>
            <w:pStyle w:val="TOC1"/>
            <w:tabs>
              <w:tab w:val="right" w:leader="dot" w:pos="10790"/>
            </w:tabs>
            <w:rPr>
              <w:rFonts w:eastAsiaTheme="minorEastAsia"/>
              <w:noProof/>
              <w:szCs w:val="22"/>
              <w:lang w:eastAsia="ja-JP"/>
            </w:rPr>
          </w:pPr>
          <w:hyperlink w:anchor="_Toc47435071" w:history="1">
            <w:r w:rsidR="008345CA" w:rsidRPr="005D6306">
              <w:rPr>
                <w:rStyle w:val="Hyperlink"/>
                <w:noProof/>
              </w:rPr>
              <w:t>6. Documenting, learning, and adapting</w:t>
            </w:r>
            <w:r w:rsidR="008345CA">
              <w:rPr>
                <w:noProof/>
                <w:webHidden/>
              </w:rPr>
              <w:tab/>
            </w:r>
            <w:r w:rsidR="008345CA">
              <w:rPr>
                <w:noProof/>
                <w:webHidden/>
              </w:rPr>
              <w:fldChar w:fldCharType="begin"/>
            </w:r>
            <w:r w:rsidR="008345CA">
              <w:rPr>
                <w:noProof/>
                <w:webHidden/>
              </w:rPr>
              <w:instrText xml:space="preserve"> PAGEREF _Toc47435071 \h </w:instrText>
            </w:r>
            <w:r w:rsidR="008345CA">
              <w:rPr>
                <w:noProof/>
                <w:webHidden/>
              </w:rPr>
            </w:r>
            <w:r w:rsidR="008345CA">
              <w:rPr>
                <w:noProof/>
                <w:webHidden/>
              </w:rPr>
              <w:fldChar w:fldCharType="separate"/>
            </w:r>
            <w:r w:rsidR="008345CA">
              <w:rPr>
                <w:noProof/>
                <w:webHidden/>
              </w:rPr>
              <w:t>15</w:t>
            </w:r>
            <w:r w:rsidR="008345CA">
              <w:rPr>
                <w:noProof/>
                <w:webHidden/>
              </w:rPr>
              <w:fldChar w:fldCharType="end"/>
            </w:r>
          </w:hyperlink>
        </w:p>
        <w:p w14:paraId="5F4D5195" w14:textId="07446A08" w:rsidR="008345CA" w:rsidRDefault="00E34131">
          <w:pPr>
            <w:pStyle w:val="TOC1"/>
            <w:tabs>
              <w:tab w:val="right" w:leader="dot" w:pos="10790"/>
            </w:tabs>
            <w:rPr>
              <w:rFonts w:eastAsiaTheme="minorEastAsia"/>
              <w:noProof/>
              <w:szCs w:val="22"/>
              <w:lang w:eastAsia="ja-JP"/>
            </w:rPr>
          </w:pPr>
          <w:hyperlink w:anchor="_Toc47435072" w:history="1">
            <w:r w:rsidR="008345CA" w:rsidRPr="005D6306">
              <w:rPr>
                <w:rStyle w:val="Hyperlink"/>
                <w:noProof/>
              </w:rPr>
              <w:t>Appendix A. Checklist to</w:t>
            </w:r>
            <w:r w:rsidR="008345CA" w:rsidRPr="005D6306">
              <w:rPr>
                <w:rStyle w:val="Hyperlink"/>
                <w:bCs/>
                <w:noProof/>
              </w:rPr>
              <w:t xml:space="preserve"> use during training</w:t>
            </w:r>
            <w:r w:rsidR="008345CA">
              <w:rPr>
                <w:noProof/>
                <w:webHidden/>
              </w:rPr>
              <w:tab/>
            </w:r>
            <w:r w:rsidR="008345CA">
              <w:rPr>
                <w:noProof/>
                <w:webHidden/>
              </w:rPr>
              <w:fldChar w:fldCharType="begin"/>
            </w:r>
            <w:r w:rsidR="008345CA">
              <w:rPr>
                <w:noProof/>
                <w:webHidden/>
              </w:rPr>
              <w:instrText xml:space="preserve"> PAGEREF _Toc47435072 \h </w:instrText>
            </w:r>
            <w:r w:rsidR="008345CA">
              <w:rPr>
                <w:noProof/>
                <w:webHidden/>
              </w:rPr>
            </w:r>
            <w:r w:rsidR="008345CA">
              <w:rPr>
                <w:noProof/>
                <w:webHidden/>
              </w:rPr>
              <w:fldChar w:fldCharType="separate"/>
            </w:r>
            <w:r w:rsidR="008345CA">
              <w:rPr>
                <w:noProof/>
                <w:webHidden/>
              </w:rPr>
              <w:t>17</w:t>
            </w:r>
            <w:r w:rsidR="008345CA">
              <w:rPr>
                <w:noProof/>
                <w:webHidden/>
              </w:rPr>
              <w:fldChar w:fldCharType="end"/>
            </w:r>
          </w:hyperlink>
        </w:p>
        <w:p w14:paraId="343FB066" w14:textId="095F66DF" w:rsidR="008345CA" w:rsidRDefault="00E34131">
          <w:pPr>
            <w:pStyle w:val="TOC1"/>
            <w:tabs>
              <w:tab w:val="right" w:leader="dot" w:pos="10790"/>
            </w:tabs>
            <w:rPr>
              <w:rFonts w:eastAsiaTheme="minorEastAsia"/>
              <w:noProof/>
              <w:szCs w:val="22"/>
              <w:lang w:eastAsia="ja-JP"/>
            </w:rPr>
          </w:pPr>
          <w:hyperlink w:anchor="_Toc47435073" w:history="1">
            <w:r w:rsidR="008345CA" w:rsidRPr="005D6306">
              <w:rPr>
                <w:rStyle w:val="Hyperlink"/>
                <w:noProof/>
              </w:rPr>
              <w:t xml:space="preserve">Appendix B. </w:t>
            </w:r>
            <w:r w:rsidR="008345CA" w:rsidRPr="005D6306">
              <w:rPr>
                <w:rStyle w:val="Hyperlink"/>
                <w:noProof/>
                <w:lang w:val="en"/>
              </w:rPr>
              <w:t>Checklist to</w:t>
            </w:r>
            <w:r w:rsidR="008345CA" w:rsidRPr="005D6306">
              <w:rPr>
                <w:rStyle w:val="Hyperlink"/>
                <w:rFonts w:ascii="Calibri" w:eastAsia="Calibri" w:hAnsi="Calibri" w:cs="Calibri"/>
                <w:bCs/>
                <w:noProof/>
                <w:lang w:val="en"/>
              </w:rPr>
              <w:t xml:space="preserve"> use during supervision</w:t>
            </w:r>
            <w:r w:rsidR="008345CA">
              <w:rPr>
                <w:noProof/>
                <w:webHidden/>
              </w:rPr>
              <w:tab/>
            </w:r>
            <w:r w:rsidR="008345CA">
              <w:rPr>
                <w:noProof/>
                <w:webHidden/>
              </w:rPr>
              <w:fldChar w:fldCharType="begin"/>
            </w:r>
            <w:r w:rsidR="008345CA">
              <w:rPr>
                <w:noProof/>
                <w:webHidden/>
              </w:rPr>
              <w:instrText xml:space="preserve"> PAGEREF _Toc47435073 \h </w:instrText>
            </w:r>
            <w:r w:rsidR="008345CA">
              <w:rPr>
                <w:noProof/>
                <w:webHidden/>
              </w:rPr>
            </w:r>
            <w:r w:rsidR="008345CA">
              <w:rPr>
                <w:noProof/>
                <w:webHidden/>
              </w:rPr>
              <w:fldChar w:fldCharType="separate"/>
            </w:r>
            <w:r w:rsidR="008345CA">
              <w:rPr>
                <w:noProof/>
                <w:webHidden/>
              </w:rPr>
              <w:t>19</w:t>
            </w:r>
            <w:r w:rsidR="008345CA">
              <w:rPr>
                <w:noProof/>
                <w:webHidden/>
              </w:rPr>
              <w:fldChar w:fldCharType="end"/>
            </w:r>
          </w:hyperlink>
        </w:p>
        <w:p w14:paraId="0A5F08C8" w14:textId="3C39C31E" w:rsidR="008345CA" w:rsidRDefault="00E34131">
          <w:pPr>
            <w:pStyle w:val="TOC1"/>
            <w:tabs>
              <w:tab w:val="right" w:leader="dot" w:pos="10790"/>
            </w:tabs>
            <w:rPr>
              <w:rFonts w:eastAsiaTheme="minorEastAsia"/>
              <w:noProof/>
              <w:szCs w:val="22"/>
              <w:lang w:eastAsia="ja-JP"/>
            </w:rPr>
          </w:pPr>
          <w:hyperlink w:anchor="_Toc47435074" w:history="1">
            <w:r w:rsidR="008345CA" w:rsidRPr="005D6306">
              <w:rPr>
                <w:rStyle w:val="Hyperlink"/>
                <w:noProof/>
              </w:rPr>
              <w:t xml:space="preserve">Appendix </w:t>
            </w:r>
            <w:r w:rsidR="008345CA" w:rsidRPr="005D6306">
              <w:rPr>
                <w:rStyle w:val="Hyperlink"/>
                <w:bCs/>
                <w:noProof/>
              </w:rPr>
              <w:t>C. Guide on how to wash hands</w:t>
            </w:r>
            <w:r w:rsidR="008345CA">
              <w:rPr>
                <w:noProof/>
                <w:webHidden/>
              </w:rPr>
              <w:tab/>
            </w:r>
            <w:r w:rsidR="008345CA">
              <w:rPr>
                <w:noProof/>
                <w:webHidden/>
              </w:rPr>
              <w:fldChar w:fldCharType="begin"/>
            </w:r>
            <w:r w:rsidR="008345CA">
              <w:rPr>
                <w:noProof/>
                <w:webHidden/>
              </w:rPr>
              <w:instrText xml:space="preserve"> PAGEREF _Toc47435074 \h </w:instrText>
            </w:r>
            <w:r w:rsidR="008345CA">
              <w:rPr>
                <w:noProof/>
                <w:webHidden/>
              </w:rPr>
            </w:r>
            <w:r w:rsidR="008345CA">
              <w:rPr>
                <w:noProof/>
                <w:webHidden/>
              </w:rPr>
              <w:fldChar w:fldCharType="separate"/>
            </w:r>
            <w:r w:rsidR="008345CA">
              <w:rPr>
                <w:noProof/>
                <w:webHidden/>
              </w:rPr>
              <w:t>20</w:t>
            </w:r>
            <w:r w:rsidR="008345CA">
              <w:rPr>
                <w:noProof/>
                <w:webHidden/>
              </w:rPr>
              <w:fldChar w:fldCharType="end"/>
            </w:r>
          </w:hyperlink>
        </w:p>
        <w:p w14:paraId="7AE09E52" w14:textId="71ADF20E" w:rsidR="008345CA" w:rsidRDefault="00E34131">
          <w:pPr>
            <w:pStyle w:val="TOC1"/>
            <w:tabs>
              <w:tab w:val="right" w:leader="dot" w:pos="10790"/>
            </w:tabs>
            <w:rPr>
              <w:rFonts w:eastAsiaTheme="minorEastAsia"/>
              <w:noProof/>
              <w:szCs w:val="22"/>
              <w:lang w:eastAsia="ja-JP"/>
            </w:rPr>
          </w:pPr>
          <w:hyperlink w:anchor="_Toc47435075" w:history="1">
            <w:r w:rsidR="008345CA" w:rsidRPr="005D6306">
              <w:rPr>
                <w:rStyle w:val="Hyperlink"/>
                <w:noProof/>
              </w:rPr>
              <w:t xml:space="preserve">Appendix </w:t>
            </w:r>
            <w:r w:rsidR="008345CA" w:rsidRPr="005D6306">
              <w:rPr>
                <w:rStyle w:val="Hyperlink"/>
                <w:bCs/>
                <w:noProof/>
              </w:rPr>
              <w:t>D. Guide on how to wear mask</w:t>
            </w:r>
            <w:r w:rsidR="008345CA">
              <w:rPr>
                <w:noProof/>
                <w:webHidden/>
              </w:rPr>
              <w:tab/>
            </w:r>
            <w:r w:rsidR="008345CA">
              <w:rPr>
                <w:noProof/>
                <w:webHidden/>
              </w:rPr>
              <w:fldChar w:fldCharType="begin"/>
            </w:r>
            <w:r w:rsidR="008345CA">
              <w:rPr>
                <w:noProof/>
                <w:webHidden/>
              </w:rPr>
              <w:instrText xml:space="preserve"> PAGEREF _Toc47435075 \h </w:instrText>
            </w:r>
            <w:r w:rsidR="008345CA">
              <w:rPr>
                <w:noProof/>
                <w:webHidden/>
              </w:rPr>
            </w:r>
            <w:r w:rsidR="008345CA">
              <w:rPr>
                <w:noProof/>
                <w:webHidden/>
              </w:rPr>
              <w:fldChar w:fldCharType="separate"/>
            </w:r>
            <w:r w:rsidR="008345CA">
              <w:rPr>
                <w:noProof/>
                <w:webHidden/>
              </w:rPr>
              <w:t>21</w:t>
            </w:r>
            <w:r w:rsidR="008345CA">
              <w:rPr>
                <w:noProof/>
                <w:webHidden/>
              </w:rPr>
              <w:fldChar w:fldCharType="end"/>
            </w:r>
          </w:hyperlink>
        </w:p>
        <w:p w14:paraId="16269C70" w14:textId="3BF6750A" w:rsidR="008345CA" w:rsidRDefault="00E34131">
          <w:pPr>
            <w:pStyle w:val="TOC3"/>
            <w:tabs>
              <w:tab w:val="right" w:leader="dot" w:pos="10790"/>
            </w:tabs>
            <w:rPr>
              <w:rFonts w:eastAsiaTheme="minorEastAsia"/>
              <w:noProof/>
              <w:szCs w:val="22"/>
              <w:lang w:eastAsia="ja-JP"/>
            </w:rPr>
          </w:pPr>
          <w:hyperlink w:anchor="_Toc47435076" w:history="1">
            <w:r w:rsidR="008345CA">
              <w:rPr>
                <w:noProof/>
                <w:webHidden/>
              </w:rPr>
              <w:tab/>
            </w:r>
            <w:r w:rsidR="008345CA">
              <w:rPr>
                <w:noProof/>
                <w:webHidden/>
              </w:rPr>
              <w:fldChar w:fldCharType="begin"/>
            </w:r>
            <w:r w:rsidR="008345CA">
              <w:rPr>
                <w:noProof/>
                <w:webHidden/>
              </w:rPr>
              <w:instrText xml:space="preserve"> PAGEREF _Toc47435076 \h </w:instrText>
            </w:r>
            <w:r w:rsidR="008345CA">
              <w:rPr>
                <w:noProof/>
                <w:webHidden/>
              </w:rPr>
            </w:r>
            <w:r w:rsidR="008345CA">
              <w:rPr>
                <w:noProof/>
                <w:webHidden/>
              </w:rPr>
              <w:fldChar w:fldCharType="separate"/>
            </w:r>
            <w:r w:rsidR="008345CA">
              <w:rPr>
                <w:noProof/>
                <w:webHidden/>
              </w:rPr>
              <w:t>21</w:t>
            </w:r>
            <w:r w:rsidR="008345CA">
              <w:rPr>
                <w:noProof/>
                <w:webHidden/>
              </w:rPr>
              <w:fldChar w:fldCharType="end"/>
            </w:r>
          </w:hyperlink>
        </w:p>
        <w:p w14:paraId="515AC3E3" w14:textId="624C36D9" w:rsidR="00B545AD" w:rsidRDefault="00B545AD">
          <w:pPr>
            <w:rPr>
              <w:b/>
            </w:rPr>
          </w:pPr>
          <w:r>
            <w:rPr>
              <w:b/>
              <w:bCs/>
              <w:noProof/>
            </w:rPr>
            <w:fldChar w:fldCharType="end"/>
          </w:r>
        </w:p>
      </w:sdtContent>
    </w:sdt>
    <w:p w14:paraId="6B4741CB" w14:textId="7C9092C0" w:rsidR="00DA3A6A" w:rsidRPr="00134815" w:rsidRDefault="00DA3A6A" w:rsidP="2D6C7E38">
      <w:pPr>
        <w:pStyle w:val="Heading1"/>
        <w:rPr>
          <w:sz w:val="24"/>
        </w:rPr>
      </w:pPr>
      <w:bookmarkStart w:id="0" w:name="_Toc47435042"/>
      <w:r>
        <w:t>R</w:t>
      </w:r>
      <w:r w:rsidRPr="00134815">
        <w:rPr>
          <w:sz w:val="24"/>
        </w:rPr>
        <w:t>ATIONALE AND BACKGROUND</w:t>
      </w:r>
      <w:bookmarkEnd w:id="0"/>
    </w:p>
    <w:p w14:paraId="7BBB1A91" w14:textId="77777777" w:rsidR="00DA3A6A" w:rsidRPr="00DA3A6A" w:rsidRDefault="00DA3A6A" w:rsidP="00671024">
      <w:pPr>
        <w:spacing w:line="276" w:lineRule="auto"/>
        <w:jc w:val="both"/>
        <w:rPr>
          <w:color w:val="002C54" w:themeColor="text1"/>
          <w:sz w:val="24"/>
        </w:rPr>
      </w:pPr>
    </w:p>
    <w:p w14:paraId="27B40009" w14:textId="31AAB996" w:rsidR="00DA3A6A" w:rsidRPr="00671024" w:rsidRDefault="00DA3A6A" w:rsidP="00671024">
      <w:pPr>
        <w:spacing w:line="276" w:lineRule="auto"/>
        <w:jc w:val="both"/>
      </w:pPr>
      <w:r>
        <w:t xml:space="preserve">Mass drug administration (MDA) involves administering medicines to community members for </w:t>
      </w:r>
      <w:r w:rsidR="00BE23E4">
        <w:t xml:space="preserve">preventative </w:t>
      </w:r>
      <w:r>
        <w:t>treatment of</w:t>
      </w:r>
      <w:r w:rsidR="00D7220C">
        <w:t xml:space="preserve"> </w:t>
      </w:r>
      <w:r>
        <w:t>neglected tropical diseases</w:t>
      </w:r>
      <w:r w:rsidR="00907DB4">
        <w:t xml:space="preserve"> (NTDs)</w:t>
      </w:r>
      <w:r>
        <w:t xml:space="preserve"> </w:t>
      </w:r>
      <w:r w:rsidR="00AE791B">
        <w:t>including</w:t>
      </w:r>
      <w:r>
        <w:t xml:space="preserve"> </w:t>
      </w:r>
      <w:r w:rsidR="008C0F18">
        <w:t>schistosomiasis</w:t>
      </w:r>
      <w:r>
        <w:t xml:space="preserve">, lymphatic filariasis, </w:t>
      </w:r>
      <w:r w:rsidR="008C0F18">
        <w:t>onchocerciasis</w:t>
      </w:r>
      <w:r>
        <w:t xml:space="preserve">, </w:t>
      </w:r>
      <w:r w:rsidR="008C0F18">
        <w:t>t</w:t>
      </w:r>
      <w:r>
        <w:t xml:space="preserve">rachoma, and </w:t>
      </w:r>
      <w:r w:rsidR="008C0F18">
        <w:t>soil</w:t>
      </w:r>
      <w:r w:rsidR="00654BB8">
        <w:t>-</w:t>
      </w:r>
      <w:r w:rsidR="008C0F18">
        <w:t>transmitted helminthiasis (STH)</w:t>
      </w:r>
      <w:r>
        <w:t xml:space="preserve">.  </w:t>
      </w:r>
    </w:p>
    <w:p w14:paraId="17A52905" w14:textId="77777777" w:rsidR="00DA3A6A" w:rsidRPr="00671024" w:rsidRDefault="00DA3A6A" w:rsidP="00671024">
      <w:pPr>
        <w:spacing w:line="276" w:lineRule="auto"/>
        <w:jc w:val="both"/>
        <w:rPr>
          <w:szCs w:val="22"/>
        </w:rPr>
      </w:pPr>
    </w:p>
    <w:p w14:paraId="65B59D5C" w14:textId="4397B7AC" w:rsidR="00DA3A6A" w:rsidRPr="00671024" w:rsidRDefault="00DA3A6A" w:rsidP="00671024">
      <w:pPr>
        <w:spacing w:line="276" w:lineRule="auto"/>
        <w:jc w:val="both"/>
      </w:pPr>
      <w:r>
        <w:t xml:space="preserve">NTD </w:t>
      </w:r>
      <w:r w:rsidR="72AA6F81">
        <w:t>programs</w:t>
      </w:r>
      <w:r>
        <w:t xml:space="preserve"> </w:t>
      </w:r>
      <w:r w:rsidR="00335B84">
        <w:t xml:space="preserve">distribute </w:t>
      </w:r>
      <w:r>
        <w:t xml:space="preserve">medicines to eligible populations using several delivery platforms. </w:t>
      </w:r>
      <w:r w:rsidR="00432373">
        <w:t>Primarily:</w:t>
      </w:r>
      <w:r>
        <w:t xml:space="preserve"> </w:t>
      </w:r>
    </w:p>
    <w:p w14:paraId="07F0B726" w14:textId="01B4D0D9" w:rsidR="00886AE3" w:rsidRPr="00671024" w:rsidRDefault="00DA3A6A" w:rsidP="004F6B6D">
      <w:pPr>
        <w:pStyle w:val="ListParagraph"/>
        <w:numPr>
          <w:ilvl w:val="0"/>
          <w:numId w:val="10"/>
        </w:numPr>
        <w:spacing w:line="276" w:lineRule="auto"/>
        <w:jc w:val="both"/>
      </w:pPr>
      <w:r>
        <w:t>School-based distribution</w:t>
      </w:r>
      <w:r w:rsidR="00FA3430">
        <w:t>,</w:t>
      </w:r>
      <w:r>
        <w:t xml:space="preserve"> </w:t>
      </w:r>
      <w:r w:rsidR="00DB7124">
        <w:t xml:space="preserve">typically </w:t>
      </w:r>
      <w:r>
        <w:t>targeting school-</w:t>
      </w:r>
      <w:r w:rsidR="006B59F1">
        <w:t>aged</w:t>
      </w:r>
      <w:r>
        <w:t xml:space="preserve"> children</w:t>
      </w:r>
      <w:r w:rsidR="00CA14A3">
        <w:t xml:space="preserve"> (SAC)</w:t>
      </w:r>
      <w:r w:rsidR="00667172">
        <w:t>.</w:t>
      </w:r>
    </w:p>
    <w:p w14:paraId="4BAE21C5" w14:textId="6B761D61" w:rsidR="00886AE3" w:rsidRPr="00671024" w:rsidRDefault="00DA3A6A" w:rsidP="004F6B6D">
      <w:pPr>
        <w:pStyle w:val="ListParagraph"/>
        <w:numPr>
          <w:ilvl w:val="0"/>
          <w:numId w:val="10"/>
        </w:numPr>
        <w:spacing w:line="276" w:lineRule="auto"/>
        <w:jc w:val="both"/>
      </w:pPr>
      <w:r>
        <w:t>Community-based distribution</w:t>
      </w:r>
      <w:r w:rsidR="00B87C2C">
        <w:t xml:space="preserve">. This </w:t>
      </w:r>
      <w:r w:rsidR="005C1FAC">
        <w:t xml:space="preserve">can take the form of </w:t>
      </w:r>
      <w:r w:rsidR="002A0677">
        <w:t>either</w:t>
      </w:r>
      <w:r w:rsidR="005C1FAC">
        <w:t xml:space="preserve"> d</w:t>
      </w:r>
      <w:r>
        <w:t>oor-to-door/household distribution</w:t>
      </w:r>
      <w:r w:rsidR="00F450C4">
        <w:t xml:space="preserve">, </w:t>
      </w:r>
      <w:r w:rsidR="00136035">
        <w:t xml:space="preserve">or </w:t>
      </w:r>
      <w:r>
        <w:t xml:space="preserve">in a central place within the community </w:t>
      </w:r>
      <w:r w:rsidR="00926B7B">
        <w:t>(</w:t>
      </w:r>
      <w:r>
        <w:t xml:space="preserve">e.g. community </w:t>
      </w:r>
      <w:r w:rsidR="00671024">
        <w:t>c</w:t>
      </w:r>
      <w:r>
        <w:t xml:space="preserve">enter, place of worship, market, home of </w:t>
      </w:r>
      <w:r w:rsidR="00447B29">
        <w:t>a</w:t>
      </w:r>
      <w:r>
        <w:t xml:space="preserve"> community leader </w:t>
      </w:r>
      <w:r w:rsidR="72009885">
        <w:t>or medicine</w:t>
      </w:r>
      <w:r>
        <w:t xml:space="preserve"> distributor</w:t>
      </w:r>
      <w:r w:rsidR="00926B7B">
        <w:t>)</w:t>
      </w:r>
      <w:r w:rsidR="002A0677">
        <w:t>, or a combination o</w:t>
      </w:r>
      <w:r w:rsidR="004471DF">
        <w:t>f</w:t>
      </w:r>
      <w:r w:rsidR="002A0677">
        <w:t xml:space="preserve"> the two.</w:t>
      </w:r>
    </w:p>
    <w:p w14:paraId="146E53F5" w14:textId="77777777" w:rsidR="00C55FFF" w:rsidRDefault="00C55FFF" w:rsidP="00671024">
      <w:pPr>
        <w:spacing w:line="276" w:lineRule="auto"/>
        <w:jc w:val="both"/>
      </w:pPr>
    </w:p>
    <w:p w14:paraId="0215D1B7" w14:textId="29A2E63E" w:rsidR="00DA3A6A" w:rsidRDefault="00DA3A6A" w:rsidP="00495680">
      <w:pPr>
        <w:spacing w:after="120" w:line="276" w:lineRule="auto"/>
        <w:jc w:val="both"/>
      </w:pPr>
      <w:r>
        <w:t>During this unprecedented time of COVID</w:t>
      </w:r>
      <w:r w:rsidR="00087625">
        <w:t>-</w:t>
      </w:r>
      <w:r>
        <w:t>19,</w:t>
      </w:r>
      <w:r w:rsidR="00821FA9">
        <w:t xml:space="preserve"> </w:t>
      </w:r>
      <w:r w:rsidR="000202DC">
        <w:t>and a</w:t>
      </w:r>
      <w:r w:rsidR="00821FA9">
        <w:t xml:space="preserve">s programs </w:t>
      </w:r>
      <w:r w:rsidR="00191FFB">
        <w:t xml:space="preserve">are re-starting </w:t>
      </w:r>
      <w:r w:rsidR="00447B29">
        <w:t>field activities</w:t>
      </w:r>
      <w:r w:rsidR="00C21F99">
        <w:t>,</w:t>
      </w:r>
      <w:r w:rsidR="00FF1738">
        <w:t xml:space="preserve"> adjustments are needed </w:t>
      </w:r>
      <w:r w:rsidR="00FB6AC3">
        <w:t xml:space="preserve">to ensure </w:t>
      </w:r>
      <w:r w:rsidR="00447B29">
        <w:t xml:space="preserve">implementation </w:t>
      </w:r>
      <w:r w:rsidR="006A06C7">
        <w:t xml:space="preserve">is safe for health care workers and </w:t>
      </w:r>
      <w:r w:rsidR="00BD416A">
        <w:t>communities</w:t>
      </w:r>
      <w:r w:rsidR="002D2115">
        <w:t>.</w:t>
      </w:r>
      <w:r w:rsidR="008F2898">
        <w:t xml:space="preserve"> </w:t>
      </w:r>
      <w:r w:rsidR="00EB5E24">
        <w:t xml:space="preserve">WHO published </w:t>
      </w:r>
      <w:r w:rsidR="005A1928">
        <w:t>interim guidance on July 27</w:t>
      </w:r>
      <w:r w:rsidR="005A1928" w:rsidRPr="005A1928">
        <w:rPr>
          <w:vertAlign w:val="superscript"/>
        </w:rPr>
        <w:t>th</w:t>
      </w:r>
      <w:r w:rsidR="005A1928">
        <w:t xml:space="preserve">, </w:t>
      </w:r>
      <w:hyperlink r:id="rId11" w:history="1">
        <w:r w:rsidR="005A1928" w:rsidRPr="006A4903">
          <w:rPr>
            <w:rStyle w:val="Hyperlink"/>
          </w:rPr>
          <w:t>2020</w:t>
        </w:r>
        <w:r w:rsidR="00A87F7C" w:rsidRPr="006A4903">
          <w:rPr>
            <w:rStyle w:val="Hyperlink"/>
            <w:vertAlign w:val="superscript"/>
          </w:rPr>
          <w:footnoteReference w:id="2"/>
        </w:r>
      </w:hyperlink>
      <w:r w:rsidR="00A05242">
        <w:t xml:space="preserve"> that </w:t>
      </w:r>
      <w:r w:rsidR="00FC5978">
        <w:t>aids</w:t>
      </w:r>
      <w:r w:rsidR="00433A34">
        <w:t xml:space="preserve"> </w:t>
      </w:r>
      <w:r w:rsidR="00262C36">
        <w:t xml:space="preserve">health authorities, </w:t>
      </w:r>
      <w:r w:rsidR="00FE05A9">
        <w:t>NTD program managers, and supporting partners</w:t>
      </w:r>
      <w:r w:rsidR="00605F63">
        <w:t xml:space="preserve"> on </w:t>
      </w:r>
      <w:r w:rsidR="00FC5978">
        <w:t xml:space="preserve">deciding </w:t>
      </w:r>
      <w:r w:rsidR="00605F63">
        <w:t xml:space="preserve">when to start activities and </w:t>
      </w:r>
      <w:r w:rsidR="00563969">
        <w:t>precautionary measures that should be put in place</w:t>
      </w:r>
      <w:r w:rsidR="00631848">
        <w:t>?</w:t>
      </w:r>
      <w:r w:rsidR="00563969">
        <w:t xml:space="preserve"> </w:t>
      </w:r>
      <w:r w:rsidR="002D2115">
        <w:t xml:space="preserve"> </w:t>
      </w:r>
    </w:p>
    <w:p w14:paraId="07AF3950" w14:textId="16F2237C" w:rsidR="00495680" w:rsidRPr="005D2AE1" w:rsidRDefault="00A574DD" w:rsidP="00495680">
      <w:pPr>
        <w:spacing w:after="120" w:line="276" w:lineRule="auto"/>
        <w:jc w:val="both"/>
        <w:rPr>
          <w:b/>
          <w:bCs/>
        </w:rPr>
      </w:pPr>
      <w:r>
        <w:t>This resource document compl</w:t>
      </w:r>
      <w:r w:rsidR="00E55D05">
        <w:t>e</w:t>
      </w:r>
      <w:r>
        <w:t xml:space="preserve">ments </w:t>
      </w:r>
      <w:r w:rsidR="000E2EAE">
        <w:t>th</w:t>
      </w:r>
      <w:r w:rsidR="00E36028">
        <w:t>e</w:t>
      </w:r>
      <w:r w:rsidR="000E2EAE">
        <w:t xml:space="preserve"> </w:t>
      </w:r>
      <w:r>
        <w:t>WHO</w:t>
      </w:r>
      <w:r w:rsidR="00612F82">
        <w:t xml:space="preserve"> guidance</w:t>
      </w:r>
      <w:r w:rsidR="00AC2A34">
        <w:t>. Firstly, it</w:t>
      </w:r>
      <w:r w:rsidR="00612F82">
        <w:t xml:space="preserve"> </w:t>
      </w:r>
      <w:r w:rsidR="009A6B56">
        <w:t>reiterat</w:t>
      </w:r>
      <w:r w:rsidR="0058653C">
        <w:t>es</w:t>
      </w:r>
      <w:r w:rsidR="009A6B56">
        <w:t xml:space="preserve"> </w:t>
      </w:r>
      <w:r w:rsidR="00B13090">
        <w:t>guidance on precautionary measures</w:t>
      </w:r>
      <w:r w:rsidR="008536B0">
        <w:t xml:space="preserve"> to consider when planning for re-start;</w:t>
      </w:r>
      <w:r w:rsidR="006318F3">
        <w:t xml:space="preserve"> secondly, it provides </w:t>
      </w:r>
      <w:r w:rsidR="00991A27">
        <w:t xml:space="preserve">ideas and examples on </w:t>
      </w:r>
      <w:r w:rsidR="007567AE">
        <w:t xml:space="preserve">operationalizing the guidance so that it can be applied to </w:t>
      </w:r>
      <w:r w:rsidR="00364B61">
        <w:t xml:space="preserve">field activities. </w:t>
      </w:r>
      <w:r w:rsidR="003979FA" w:rsidRPr="005D2AE1">
        <w:rPr>
          <w:b/>
          <w:bCs/>
        </w:rPr>
        <w:t>It is</w:t>
      </w:r>
      <w:r w:rsidR="00DA3A6A" w:rsidRPr="005D2AE1">
        <w:rPr>
          <w:b/>
          <w:bCs/>
        </w:rPr>
        <w:t xml:space="preserve"> designed </w:t>
      </w:r>
      <w:r w:rsidR="00024963" w:rsidRPr="005D2AE1">
        <w:rPr>
          <w:b/>
          <w:bCs/>
        </w:rPr>
        <w:t xml:space="preserve">as a resource </w:t>
      </w:r>
      <w:r w:rsidR="005F31B9" w:rsidRPr="005D2AE1">
        <w:rPr>
          <w:b/>
          <w:bCs/>
        </w:rPr>
        <w:t>for</w:t>
      </w:r>
      <w:r w:rsidR="00024963" w:rsidRPr="005D2AE1">
        <w:rPr>
          <w:b/>
          <w:bCs/>
        </w:rPr>
        <w:t xml:space="preserve"> national NTD programs</w:t>
      </w:r>
      <w:r w:rsidR="002343D4" w:rsidRPr="005D2AE1">
        <w:rPr>
          <w:b/>
          <w:bCs/>
        </w:rPr>
        <w:t xml:space="preserve"> as they develop their own country specific SoPs</w:t>
      </w:r>
      <w:r w:rsidR="000E6683" w:rsidRPr="005D2AE1">
        <w:rPr>
          <w:b/>
          <w:bCs/>
        </w:rPr>
        <w:t xml:space="preserve"> and </w:t>
      </w:r>
      <w:r w:rsidR="006A1AA5" w:rsidRPr="005D2AE1">
        <w:rPr>
          <w:b/>
          <w:bCs/>
        </w:rPr>
        <w:t xml:space="preserve">should be </w:t>
      </w:r>
      <w:r w:rsidR="1B3162A3" w:rsidRPr="005D2AE1">
        <w:rPr>
          <w:b/>
          <w:bCs/>
        </w:rPr>
        <w:t>adapted to country</w:t>
      </w:r>
      <w:r w:rsidR="006A1AA5" w:rsidRPr="005D2AE1">
        <w:rPr>
          <w:b/>
          <w:bCs/>
        </w:rPr>
        <w:t>-</w:t>
      </w:r>
      <w:r w:rsidR="1B3162A3" w:rsidRPr="005D2AE1">
        <w:rPr>
          <w:b/>
          <w:bCs/>
        </w:rPr>
        <w:t xml:space="preserve">specific contexts. </w:t>
      </w:r>
      <w:r w:rsidR="00877B2A" w:rsidRPr="00877B2A">
        <w:t>E.g. a</w:t>
      </w:r>
      <w:r w:rsidR="00C660AD" w:rsidRPr="00877B2A">
        <w:t>daptations to local situations</w:t>
      </w:r>
      <w:r w:rsidR="0050555E" w:rsidRPr="00877B2A">
        <w:t xml:space="preserve"> </w:t>
      </w:r>
      <w:r w:rsidR="00640387" w:rsidRPr="00877B2A">
        <w:t xml:space="preserve">could include following </w:t>
      </w:r>
      <w:r w:rsidR="00070A89">
        <w:t>national</w:t>
      </w:r>
      <w:r w:rsidR="00640387" w:rsidRPr="00877B2A">
        <w:t xml:space="preserve"> guidance on mask wearing.</w:t>
      </w:r>
      <w:r w:rsidR="00640387">
        <w:t xml:space="preserve">  </w:t>
      </w:r>
      <w:r w:rsidR="00C660AD">
        <w:rPr>
          <w:b/>
          <w:bCs/>
        </w:rPr>
        <w:t xml:space="preserve"> </w:t>
      </w:r>
    </w:p>
    <w:p w14:paraId="67470598" w14:textId="4F2BD391" w:rsidR="00DA3A6A" w:rsidRPr="00671024" w:rsidRDefault="00447B29" w:rsidP="005D2AE1">
      <w:pPr>
        <w:spacing w:after="120" w:line="276" w:lineRule="auto"/>
        <w:jc w:val="both"/>
      </w:pPr>
      <w:r>
        <w:t>The</w:t>
      </w:r>
      <w:r w:rsidR="000F7320">
        <w:t xml:space="preserve"> guidance and examples contained in this document </w:t>
      </w:r>
      <w:r w:rsidR="427EA680">
        <w:t>were</w:t>
      </w:r>
      <w:r w:rsidR="00527985">
        <w:t xml:space="preserve"> led by in country staff and </w:t>
      </w:r>
      <w:r w:rsidR="000F7320">
        <w:t xml:space="preserve">are </w:t>
      </w:r>
      <w:r>
        <w:t xml:space="preserve">based </w:t>
      </w:r>
      <w:r w:rsidR="5144E772">
        <w:t>on lessons</w:t>
      </w:r>
      <w:r w:rsidR="002343D4">
        <w:t xml:space="preserve"> </w:t>
      </w:r>
      <w:r w:rsidR="00B26BE6">
        <w:t>learnt from</w:t>
      </w:r>
      <w:r w:rsidR="004553DA">
        <w:t xml:space="preserve"> </w:t>
      </w:r>
      <w:r w:rsidR="00C4324A">
        <w:t xml:space="preserve">experience with </w:t>
      </w:r>
      <w:r w:rsidR="08ADBD00">
        <w:t>Ministr</w:t>
      </w:r>
      <w:r w:rsidR="00C4324A">
        <w:t>y</w:t>
      </w:r>
      <w:r w:rsidR="08ADBD00">
        <w:t xml:space="preserve"> of</w:t>
      </w:r>
      <w:r w:rsidR="0033371C">
        <w:t xml:space="preserve"> Health</w:t>
      </w:r>
      <w:r w:rsidR="00C4324A">
        <w:t>-led</w:t>
      </w:r>
      <w:r w:rsidR="00B26BE6">
        <w:t xml:space="preserve"> </w:t>
      </w:r>
      <w:r w:rsidR="0033371C">
        <w:t xml:space="preserve">NTD programs </w:t>
      </w:r>
      <w:r w:rsidR="00B26BE6">
        <w:t xml:space="preserve">supported </w:t>
      </w:r>
      <w:r w:rsidR="006C1BF3">
        <w:t>by</w:t>
      </w:r>
      <w:r w:rsidR="00601E86">
        <w:t xml:space="preserve"> Act to End NTDs | East</w:t>
      </w:r>
      <w:r w:rsidR="00916883">
        <w:t xml:space="preserve"> </w:t>
      </w:r>
      <w:r w:rsidR="008209DD">
        <w:t xml:space="preserve">and Act to End </w:t>
      </w:r>
      <w:r w:rsidR="00ED7C7E">
        <w:t>NTDs</w:t>
      </w:r>
      <w:r w:rsidR="00CF3191">
        <w:t xml:space="preserve"> | West </w:t>
      </w:r>
      <w:r w:rsidR="00916883">
        <w:t xml:space="preserve">and </w:t>
      </w:r>
      <w:r w:rsidR="00CF3191">
        <w:t xml:space="preserve">build on </w:t>
      </w:r>
      <w:r w:rsidR="00916883">
        <w:t>material</w:t>
      </w:r>
      <w:r w:rsidR="0033371C">
        <w:t>s</w:t>
      </w:r>
      <w:r w:rsidR="00916883">
        <w:t xml:space="preserve"> developed by other partners including</w:t>
      </w:r>
      <w:r w:rsidR="54EA8DA8">
        <w:t xml:space="preserve"> </w:t>
      </w:r>
      <w:r w:rsidR="00484F38">
        <w:t>M</w:t>
      </w:r>
      <w:r w:rsidR="00752BF2">
        <w:t xml:space="preserve">inistries of </w:t>
      </w:r>
      <w:r w:rsidR="00484F38">
        <w:t>H</w:t>
      </w:r>
      <w:r w:rsidR="00752BF2">
        <w:t xml:space="preserve">ealth, </w:t>
      </w:r>
      <w:r w:rsidR="00484F38">
        <w:t>the</w:t>
      </w:r>
      <w:r w:rsidR="00752BF2">
        <w:t xml:space="preserve"> </w:t>
      </w:r>
      <w:r w:rsidR="54EA8DA8">
        <w:t>Task Force for Global Health (TFGH)</w:t>
      </w:r>
      <w:r w:rsidR="00916883">
        <w:t xml:space="preserve"> and</w:t>
      </w:r>
      <w:r w:rsidR="002B2427">
        <w:t xml:space="preserve"> </w:t>
      </w:r>
      <w:r w:rsidR="00916883">
        <w:t>A</w:t>
      </w:r>
      <w:r w:rsidR="00E32571">
        <w:t>S</w:t>
      </w:r>
      <w:r w:rsidR="00505065">
        <w:t>CEND</w:t>
      </w:r>
      <w:r w:rsidR="002B2427">
        <w:t xml:space="preserve">. </w:t>
      </w:r>
    </w:p>
    <w:p w14:paraId="61027439" w14:textId="4CC28C43" w:rsidR="00293D60" w:rsidRDefault="00293D60" w:rsidP="004F6B6D">
      <w:pPr>
        <w:pStyle w:val="Heading1"/>
        <w:numPr>
          <w:ilvl w:val="0"/>
          <w:numId w:val="21"/>
        </w:numPr>
        <w:rPr>
          <w:rFonts w:eastAsiaTheme="minorEastAsia" w:cstheme="minorBidi"/>
        </w:rPr>
      </w:pPr>
      <w:bookmarkStart w:id="1" w:name="_Toc47435043"/>
      <w:r w:rsidRPr="009973A2">
        <w:t>Coordination</w:t>
      </w:r>
      <w:bookmarkEnd w:id="1"/>
      <w:r w:rsidRPr="009973A2">
        <w:t xml:space="preserve"> </w:t>
      </w:r>
    </w:p>
    <w:p w14:paraId="7045D969" w14:textId="59B09F44" w:rsidR="007821D1" w:rsidRPr="007821D1" w:rsidRDefault="007821D1" w:rsidP="007821D1">
      <w:pPr>
        <w:spacing w:line="276" w:lineRule="auto"/>
        <w:rPr>
          <w:color w:val="0D717E" w:themeColor="accent1"/>
        </w:rPr>
      </w:pPr>
      <w:r w:rsidRPr="007821D1">
        <w:rPr>
          <w:color w:val="0D717E" w:themeColor="accent1"/>
        </w:rPr>
        <w:t>Effective coordination with other programs</w:t>
      </w:r>
      <w:r w:rsidR="002C7E2A">
        <w:rPr>
          <w:color w:val="0D717E" w:themeColor="accent1"/>
        </w:rPr>
        <w:t xml:space="preserve"> and sectors</w:t>
      </w:r>
      <w:r w:rsidRPr="007821D1">
        <w:rPr>
          <w:color w:val="0D717E" w:themeColor="accent1"/>
        </w:rPr>
        <w:t>, including COVID-19 Taskforces or their equivalent</w:t>
      </w:r>
      <w:r w:rsidR="002C7E2A">
        <w:rPr>
          <w:color w:val="0D717E" w:themeColor="accent1"/>
        </w:rPr>
        <w:t>,</w:t>
      </w:r>
      <w:r w:rsidRPr="007821D1">
        <w:rPr>
          <w:color w:val="0D717E" w:themeColor="accent1"/>
        </w:rPr>
        <w:t xml:space="preserve"> will be very important to </w:t>
      </w:r>
      <w:r w:rsidR="0037040B">
        <w:rPr>
          <w:color w:val="0D717E" w:themeColor="accent1"/>
        </w:rPr>
        <w:t xml:space="preserve">ensure </w:t>
      </w:r>
      <w:r w:rsidRPr="007821D1">
        <w:rPr>
          <w:color w:val="0D717E" w:themeColor="accent1"/>
        </w:rPr>
        <w:t>coordinated messaging</w:t>
      </w:r>
      <w:r w:rsidR="00C1079E">
        <w:rPr>
          <w:color w:val="0D717E" w:themeColor="accent1"/>
        </w:rPr>
        <w:t xml:space="preserve"> and responses</w:t>
      </w:r>
      <w:r w:rsidRPr="007821D1">
        <w:rPr>
          <w:color w:val="0D717E" w:themeColor="accent1"/>
        </w:rPr>
        <w:t xml:space="preserve">.  </w:t>
      </w:r>
    </w:p>
    <w:p w14:paraId="667FB66B" w14:textId="77777777" w:rsidR="007821D1" w:rsidRPr="007821D1" w:rsidRDefault="007821D1" w:rsidP="007821D1"/>
    <w:p w14:paraId="36319DAD" w14:textId="423F4700" w:rsidR="00293D60" w:rsidRPr="008A46B5" w:rsidRDefault="00293D60" w:rsidP="003A6B49">
      <w:pPr>
        <w:pStyle w:val="Heading2"/>
      </w:pPr>
      <w:bookmarkStart w:id="2" w:name="_Toc47435044"/>
      <w:r w:rsidRPr="34BAC533">
        <w:t>1.</w:t>
      </w:r>
      <w:r w:rsidR="003A6B49">
        <w:t>1</w:t>
      </w:r>
      <w:r w:rsidRPr="34BAC533">
        <w:t xml:space="preserve"> Coordination with COVID-19 Response Teams</w:t>
      </w:r>
      <w:bookmarkEnd w:id="2"/>
    </w:p>
    <w:p w14:paraId="287AD010" w14:textId="77777777" w:rsidR="00293D60" w:rsidRPr="008A46B5" w:rsidRDefault="00293D60" w:rsidP="004F6B6D">
      <w:pPr>
        <w:pStyle w:val="ListParagraph"/>
        <w:numPr>
          <w:ilvl w:val="0"/>
          <w:numId w:val="17"/>
        </w:numPr>
        <w:spacing w:after="160" w:line="276" w:lineRule="auto"/>
        <w:ind w:left="450"/>
        <w:jc w:val="both"/>
      </w:pPr>
      <w:r w:rsidRPr="34BAC533">
        <w:t xml:space="preserve">Liaise with relevant COVID-19 task forces at all levels of program implementation. </w:t>
      </w:r>
    </w:p>
    <w:p w14:paraId="0A8CC3F7" w14:textId="668D2FC5" w:rsidR="00293D60" w:rsidRPr="008A46B5" w:rsidRDefault="00293D60" w:rsidP="004F6B6D">
      <w:pPr>
        <w:pStyle w:val="ListParagraph"/>
        <w:numPr>
          <w:ilvl w:val="0"/>
          <w:numId w:val="17"/>
        </w:numPr>
        <w:spacing w:after="160" w:line="276" w:lineRule="auto"/>
        <w:ind w:left="450"/>
        <w:jc w:val="both"/>
      </w:pPr>
      <w:r w:rsidRPr="34BAC533">
        <w:t xml:space="preserve">Advocate for provision of guidelines, protocols, and resources </w:t>
      </w:r>
      <w:r w:rsidR="00EF297A">
        <w:t xml:space="preserve">for safe </w:t>
      </w:r>
      <w:r w:rsidRPr="34BAC533">
        <w:t xml:space="preserve">implementation of health care services </w:t>
      </w:r>
      <w:r w:rsidR="003D420B">
        <w:t>that include</w:t>
      </w:r>
      <w:r w:rsidRPr="34BAC533">
        <w:t xml:space="preserve"> </w:t>
      </w:r>
      <w:r w:rsidR="003D420B">
        <w:t>NTDs.</w:t>
      </w:r>
      <w:r w:rsidRPr="34BAC533">
        <w:t xml:space="preserve"> </w:t>
      </w:r>
    </w:p>
    <w:p w14:paraId="79302EED" w14:textId="77777777" w:rsidR="009226E2" w:rsidRDefault="008C7302" w:rsidP="004F6B6D">
      <w:pPr>
        <w:pStyle w:val="ListParagraph"/>
        <w:numPr>
          <w:ilvl w:val="0"/>
          <w:numId w:val="17"/>
        </w:numPr>
        <w:spacing w:after="160" w:line="276" w:lineRule="auto"/>
        <w:ind w:left="450"/>
        <w:jc w:val="both"/>
      </w:pPr>
      <w:r>
        <w:lastRenderedPageBreak/>
        <w:t>T</w:t>
      </w:r>
      <w:r w:rsidR="00293D60" w:rsidRPr="34BAC533">
        <w:t xml:space="preserve">ap into resources that might be of help during MDA implementation, </w:t>
      </w:r>
      <w:r w:rsidR="009118BA">
        <w:t xml:space="preserve">such as </w:t>
      </w:r>
      <w:r w:rsidR="0084389F">
        <w:t xml:space="preserve">provision of </w:t>
      </w:r>
      <w:r w:rsidR="00293D60" w:rsidRPr="34BAC533">
        <w:t>handwashing facilities, masks, human resources for monitoring implementation</w:t>
      </w:r>
      <w:r w:rsidR="0084389F">
        <w:t>,</w:t>
      </w:r>
      <w:r w:rsidR="00293D60" w:rsidRPr="34BAC533">
        <w:t xml:space="preserve"> and SOPs</w:t>
      </w:r>
      <w:r w:rsidR="00667172">
        <w:t>.</w:t>
      </w:r>
    </w:p>
    <w:p w14:paraId="498C4B83" w14:textId="360A83BE" w:rsidR="00303F2C" w:rsidRDefault="00303F2C" w:rsidP="004F6B6D">
      <w:pPr>
        <w:pStyle w:val="ListParagraph"/>
        <w:numPr>
          <w:ilvl w:val="0"/>
          <w:numId w:val="17"/>
        </w:numPr>
        <w:spacing w:after="160" w:line="276" w:lineRule="auto"/>
        <w:ind w:left="450"/>
        <w:jc w:val="both"/>
      </w:pPr>
      <w:r>
        <w:t>Look for opportunities to p</w:t>
      </w:r>
      <w:r w:rsidRPr="009226E2">
        <w:rPr>
          <w:rFonts w:ascii="Calibri" w:eastAsia="Calibri" w:hAnsi="Calibri" w:cs="Arial"/>
        </w:rPr>
        <w:t xml:space="preserve">romote </w:t>
      </w:r>
      <w:r w:rsidR="000619B3" w:rsidRPr="009226E2">
        <w:rPr>
          <w:rFonts w:ascii="Calibri" w:eastAsia="Calibri" w:hAnsi="Calibri" w:cs="Arial"/>
        </w:rPr>
        <w:t xml:space="preserve">use of </w:t>
      </w:r>
      <w:r w:rsidRPr="009226E2">
        <w:rPr>
          <w:rFonts w:ascii="Calibri" w:eastAsia="Calibri" w:hAnsi="Calibri" w:cs="Arial"/>
        </w:rPr>
        <w:t>COVID-19 testing at the local</w:t>
      </w:r>
      <w:r w:rsidR="000C6B06">
        <w:rPr>
          <w:rFonts w:ascii="Calibri" w:eastAsia="Calibri" w:hAnsi="Calibri" w:cs="Arial"/>
        </w:rPr>
        <w:t xml:space="preserve"> level. </w:t>
      </w:r>
      <w:r w:rsidR="001317A3">
        <w:rPr>
          <w:rFonts w:ascii="Calibri" w:eastAsia="Calibri" w:hAnsi="Calibri" w:cs="Arial"/>
        </w:rPr>
        <w:t xml:space="preserve">Can also coordinate with </w:t>
      </w:r>
      <w:r w:rsidRPr="009226E2">
        <w:rPr>
          <w:rFonts w:ascii="Calibri" w:eastAsia="Calibri" w:hAnsi="Calibri" w:cs="Arial"/>
        </w:rPr>
        <w:t>mobile COVID-19 lab</w:t>
      </w:r>
      <w:r w:rsidR="000619B3" w:rsidRPr="009226E2">
        <w:rPr>
          <w:rFonts w:ascii="Calibri" w:eastAsia="Calibri" w:hAnsi="Calibri" w:cs="Arial"/>
        </w:rPr>
        <w:t>s</w:t>
      </w:r>
      <w:r w:rsidRPr="009226E2">
        <w:rPr>
          <w:rFonts w:ascii="Calibri" w:eastAsia="Calibri" w:hAnsi="Calibri" w:cs="Arial"/>
        </w:rPr>
        <w:t xml:space="preserve"> </w:t>
      </w:r>
      <w:r w:rsidR="00A253D5">
        <w:rPr>
          <w:rFonts w:ascii="Calibri" w:eastAsia="Calibri" w:hAnsi="Calibri" w:cs="Arial"/>
        </w:rPr>
        <w:t xml:space="preserve">to attend MDA times. </w:t>
      </w:r>
    </w:p>
    <w:p w14:paraId="11625B0E" w14:textId="65758D1C" w:rsidR="00293D60" w:rsidRPr="003844FF" w:rsidRDefault="00293D60" w:rsidP="003A6B49">
      <w:pPr>
        <w:pStyle w:val="Heading2"/>
      </w:pPr>
      <w:bookmarkStart w:id="3" w:name="_Toc47435045"/>
      <w:r w:rsidRPr="003A6B49">
        <w:t>1.2 Coordination within MoH</w:t>
      </w:r>
      <w:bookmarkEnd w:id="3"/>
      <w:r w:rsidRPr="003A6B49">
        <w:t xml:space="preserve"> </w:t>
      </w:r>
    </w:p>
    <w:p w14:paraId="454767E6" w14:textId="29397919" w:rsidR="00D64556" w:rsidRDefault="00D64556" w:rsidP="004F6B6D">
      <w:pPr>
        <w:pStyle w:val="ListParagraph"/>
        <w:numPr>
          <w:ilvl w:val="0"/>
          <w:numId w:val="17"/>
        </w:numPr>
        <w:spacing w:after="160" w:line="276" w:lineRule="auto"/>
        <w:ind w:left="450"/>
        <w:jc w:val="both"/>
      </w:pPr>
      <w:r>
        <w:t>Liaise with the relevant health authorities to make provision for suspected COVID-19 cases detected during the planned NTD activity</w:t>
      </w:r>
      <w:r w:rsidR="00211C6C">
        <w:t>.</w:t>
      </w:r>
    </w:p>
    <w:p w14:paraId="71BCF007" w14:textId="4B587EB9" w:rsidR="003C79B2" w:rsidRDefault="003C79B2" w:rsidP="004F6B6D">
      <w:pPr>
        <w:pStyle w:val="ListParagraph"/>
        <w:numPr>
          <w:ilvl w:val="0"/>
          <w:numId w:val="17"/>
        </w:numPr>
        <w:spacing w:after="160" w:line="276" w:lineRule="auto"/>
        <w:ind w:left="450"/>
        <w:jc w:val="both"/>
      </w:pPr>
      <w:r w:rsidRPr="34BAC533">
        <w:t>Review recent experiences of working in the community with other public health programs e.g. malaria and immunizations. What went well? What difficulties did they encounter?</w:t>
      </w:r>
    </w:p>
    <w:p w14:paraId="13A6E6CB" w14:textId="77777777" w:rsidR="00ED3C1C" w:rsidRPr="008A46B5" w:rsidRDefault="00ED3C1C" w:rsidP="004F6B6D">
      <w:pPr>
        <w:pStyle w:val="ListParagraph"/>
        <w:numPr>
          <w:ilvl w:val="0"/>
          <w:numId w:val="17"/>
        </w:numPr>
        <w:spacing w:after="160" w:line="276" w:lineRule="auto"/>
        <w:ind w:left="450"/>
        <w:jc w:val="both"/>
      </w:pPr>
      <w:r w:rsidRPr="34BAC533">
        <w:t xml:space="preserve">Consider integrating district-level NTD program COVID-19 messaging with the messaging of similar programs.  </w:t>
      </w:r>
    </w:p>
    <w:p w14:paraId="054BE23C" w14:textId="49405D48" w:rsidR="00293D60" w:rsidRPr="008A46B5" w:rsidRDefault="00293D60" w:rsidP="004F6B6D">
      <w:pPr>
        <w:pStyle w:val="ListParagraph"/>
        <w:numPr>
          <w:ilvl w:val="0"/>
          <w:numId w:val="17"/>
        </w:numPr>
        <w:spacing w:after="160" w:line="276" w:lineRule="auto"/>
        <w:ind w:left="450"/>
        <w:jc w:val="both"/>
      </w:pPr>
      <w:r w:rsidRPr="34BAC533">
        <w:t xml:space="preserve">Leverage </w:t>
      </w:r>
      <w:r w:rsidR="005817B1">
        <w:t xml:space="preserve">existing committees </w:t>
      </w:r>
      <w:r w:rsidR="00A859EE">
        <w:t xml:space="preserve">such as </w:t>
      </w:r>
      <w:r w:rsidRPr="34BAC533">
        <w:t>NGDO coalition</w:t>
      </w:r>
      <w:r w:rsidR="00A859EE">
        <w:t>s</w:t>
      </w:r>
      <w:r w:rsidRPr="34BAC533">
        <w:t xml:space="preserve"> and NTD Steering </w:t>
      </w:r>
      <w:r w:rsidR="00A859EE">
        <w:t>C</w:t>
      </w:r>
      <w:r w:rsidRPr="34BAC533">
        <w:t>ommittee</w:t>
      </w:r>
      <w:r w:rsidR="00A859EE">
        <w:t>s</w:t>
      </w:r>
      <w:r w:rsidRPr="34BAC533">
        <w:t xml:space="preserve"> meetings to </w:t>
      </w:r>
      <w:r w:rsidR="00E378BC">
        <w:t>develop and adapt</w:t>
      </w:r>
      <w:r w:rsidRPr="34BAC533">
        <w:t xml:space="preserve"> protocol</w:t>
      </w:r>
      <w:r w:rsidR="00E378BC">
        <w:t>s</w:t>
      </w:r>
      <w:r w:rsidRPr="34BAC533">
        <w:t xml:space="preserve">, share experiences of implementation, </w:t>
      </w:r>
      <w:r w:rsidR="00341889">
        <w:t xml:space="preserve">and </w:t>
      </w:r>
      <w:r w:rsidR="00C33F70">
        <w:t xml:space="preserve">to </w:t>
      </w:r>
      <w:r w:rsidRPr="34BAC533">
        <w:t>mobilize and train workforce</w:t>
      </w:r>
      <w:r w:rsidR="00341889">
        <w:t>.</w:t>
      </w:r>
    </w:p>
    <w:p w14:paraId="4B32C979" w14:textId="63DB7FAA" w:rsidR="00293D60" w:rsidRPr="008A46B5" w:rsidRDefault="00293D60" w:rsidP="004F6B6D">
      <w:pPr>
        <w:pStyle w:val="ListParagraph"/>
        <w:numPr>
          <w:ilvl w:val="0"/>
          <w:numId w:val="17"/>
        </w:numPr>
        <w:spacing w:after="160" w:line="276" w:lineRule="auto"/>
        <w:ind w:left="450"/>
        <w:jc w:val="both"/>
      </w:pPr>
      <w:r w:rsidRPr="34BAC533">
        <w:t xml:space="preserve">Use </w:t>
      </w:r>
      <w:r w:rsidR="006C2A4F" w:rsidRPr="34BAC533">
        <w:t>NTD</w:t>
      </w:r>
      <w:r w:rsidR="006C2A4F">
        <w:t xml:space="preserve"> annual </w:t>
      </w:r>
      <w:r w:rsidR="006C2A4F" w:rsidRPr="34BAC533">
        <w:t xml:space="preserve">review meetings </w:t>
      </w:r>
      <w:r w:rsidR="006C2A4F">
        <w:t>at</w:t>
      </w:r>
      <w:r w:rsidRPr="34BAC533">
        <w:t xml:space="preserve"> national, district and sub district </w:t>
      </w:r>
      <w:r w:rsidR="006C2A4F">
        <w:t xml:space="preserve">levels as well as other platforms </w:t>
      </w:r>
      <w:r w:rsidR="00B565F3">
        <w:t>managed by</w:t>
      </w:r>
      <w:r w:rsidR="006C2A4F">
        <w:t xml:space="preserve"> </w:t>
      </w:r>
      <w:r w:rsidR="006C2A4F" w:rsidRPr="34BAC533">
        <w:t>Ministry of Health and Primary Health Care,</w:t>
      </w:r>
      <w:r w:rsidR="006C2A4F">
        <w:t xml:space="preserve"> </w:t>
      </w:r>
      <w:r w:rsidRPr="34BAC533">
        <w:t xml:space="preserve">to share experience and best practices.   </w:t>
      </w:r>
    </w:p>
    <w:p w14:paraId="76681134" w14:textId="27FE91A2" w:rsidR="00293D60" w:rsidRPr="008A2454" w:rsidRDefault="008602F4" w:rsidP="004F6B6D">
      <w:pPr>
        <w:pStyle w:val="ListParagraph"/>
        <w:numPr>
          <w:ilvl w:val="0"/>
          <w:numId w:val="17"/>
        </w:numPr>
        <w:spacing w:after="160" w:line="276" w:lineRule="auto"/>
        <w:ind w:left="450"/>
        <w:jc w:val="both"/>
      </w:pPr>
      <w:r>
        <w:t>Make use of</w:t>
      </w:r>
      <w:r w:rsidR="00293D60" w:rsidRPr="34BAC533">
        <w:t xml:space="preserve"> MoH security guidelines</w:t>
      </w:r>
      <w:r w:rsidR="00F7238A">
        <w:t>, p</w:t>
      </w:r>
      <w:r w:rsidR="00293D60" w:rsidRPr="34BAC533">
        <w:t>rotocols</w:t>
      </w:r>
      <w:r>
        <w:t>,</w:t>
      </w:r>
      <w:r w:rsidR="00293D60" w:rsidRPr="34BAC533">
        <w:t xml:space="preserve"> </w:t>
      </w:r>
      <w:r w:rsidR="00F7238A">
        <w:t xml:space="preserve">and updated information </w:t>
      </w:r>
      <w:r w:rsidR="00E73087">
        <w:t>on COVID-19 cases</w:t>
      </w:r>
      <w:r w:rsidR="00240CE7">
        <w:t xml:space="preserve"> and emerging clusters.</w:t>
      </w:r>
      <w:r w:rsidR="00E73087">
        <w:t xml:space="preserve"> </w:t>
      </w:r>
    </w:p>
    <w:p w14:paraId="25AA1A31" w14:textId="7FCFED78" w:rsidR="00293D60" w:rsidRPr="00717C0E" w:rsidRDefault="02DD865D" w:rsidP="2D6C7E38">
      <w:pPr>
        <w:pStyle w:val="Heading2"/>
      </w:pPr>
      <w:bookmarkStart w:id="4" w:name="_Toc47435046"/>
      <w:r>
        <w:t xml:space="preserve">1.3 </w:t>
      </w:r>
      <w:r w:rsidR="00293D60" w:rsidRPr="009B6788">
        <w:t xml:space="preserve">Coordination with </w:t>
      </w:r>
      <w:r w:rsidR="00FB109F">
        <w:t>other partners</w:t>
      </w:r>
      <w:r w:rsidR="00293D60" w:rsidRPr="009B6788">
        <w:t xml:space="preserve"> actors</w:t>
      </w:r>
      <w:bookmarkEnd w:id="4"/>
      <w:r w:rsidR="00293D60" w:rsidRPr="009B6788">
        <w:t xml:space="preserve"> </w:t>
      </w:r>
    </w:p>
    <w:p w14:paraId="65C48E39" w14:textId="77777777" w:rsidR="00FB09FF" w:rsidRPr="008A46B5" w:rsidRDefault="00FB09FF" w:rsidP="004F6B6D">
      <w:pPr>
        <w:pStyle w:val="ListParagraph"/>
        <w:numPr>
          <w:ilvl w:val="0"/>
          <w:numId w:val="17"/>
        </w:numPr>
        <w:spacing w:after="160" w:line="276" w:lineRule="auto"/>
        <w:ind w:left="450"/>
        <w:jc w:val="both"/>
      </w:pPr>
      <w:r>
        <w:t>Involve partners, nongovernmental organizations, civil society organizations, community and opinion leaders, international health agencies and donors.</w:t>
      </w:r>
    </w:p>
    <w:p w14:paraId="7E288041" w14:textId="7FF9CF11" w:rsidR="00293D60" w:rsidRPr="008A46B5" w:rsidRDefault="00293D60" w:rsidP="004F6B6D">
      <w:pPr>
        <w:pStyle w:val="ListParagraph"/>
        <w:numPr>
          <w:ilvl w:val="0"/>
          <w:numId w:val="17"/>
        </w:numPr>
        <w:spacing w:after="160" w:line="276" w:lineRule="auto"/>
        <w:ind w:left="450"/>
        <w:jc w:val="both"/>
      </w:pPr>
      <w:r w:rsidRPr="34BAC533">
        <w:t xml:space="preserve">Liaise and build synergy when </w:t>
      </w:r>
      <w:r w:rsidR="00443436">
        <w:t>necessary</w:t>
      </w:r>
      <w:r w:rsidRPr="34BAC533">
        <w:t xml:space="preserve"> with </w:t>
      </w:r>
      <w:r>
        <w:t>the UN Office for the Coordination of Humanitarian Affairs (</w:t>
      </w:r>
      <w:r w:rsidRPr="34BAC533">
        <w:t>UN OCHA</w:t>
      </w:r>
      <w:r>
        <w:t>) and UN High Commissioner for Refugees</w:t>
      </w:r>
      <w:r w:rsidRPr="34BAC533">
        <w:t xml:space="preserve"> </w:t>
      </w:r>
      <w:r>
        <w:t>(</w:t>
      </w:r>
      <w:r w:rsidRPr="34BAC533">
        <w:t>UNHCR</w:t>
      </w:r>
      <w:r>
        <w:t>)</w:t>
      </w:r>
      <w:r w:rsidRPr="34BAC533">
        <w:t>, humanitarian workers/NGOs and other refugee and humanitarian response agencies to adequately address needs of refugees and internally displaced persons.</w:t>
      </w:r>
    </w:p>
    <w:p w14:paraId="113DD532" w14:textId="59119910" w:rsidR="004708F8" w:rsidRDefault="009973A2" w:rsidP="0088712A">
      <w:pPr>
        <w:pStyle w:val="Heading1"/>
      </w:pPr>
      <w:bookmarkStart w:id="5" w:name="_Toc47435047"/>
      <w:r>
        <w:t xml:space="preserve">2. </w:t>
      </w:r>
      <w:r w:rsidR="006E298E">
        <w:t>Communication</w:t>
      </w:r>
      <w:bookmarkEnd w:id="5"/>
    </w:p>
    <w:p w14:paraId="3F4A8994" w14:textId="6D42AAE8" w:rsidR="0088712A" w:rsidRPr="00B36F32" w:rsidRDefault="00671024" w:rsidP="34BAC533">
      <w:pPr>
        <w:spacing w:line="276" w:lineRule="auto"/>
        <w:rPr>
          <w:color w:val="0D717E" w:themeColor="accent1"/>
        </w:rPr>
      </w:pPr>
      <w:r w:rsidRPr="34BAC533">
        <w:rPr>
          <w:color w:val="0D717E" w:themeColor="accent1"/>
        </w:rPr>
        <w:t>In</w:t>
      </w:r>
      <w:r w:rsidR="0088712A" w:rsidRPr="34BAC533">
        <w:rPr>
          <w:color w:val="0D717E" w:themeColor="accent1"/>
        </w:rPr>
        <w:t xml:space="preserve"> </w:t>
      </w:r>
      <w:r w:rsidR="006331F3" w:rsidRPr="34BAC533">
        <w:rPr>
          <w:color w:val="0D717E" w:themeColor="accent1"/>
        </w:rPr>
        <w:t xml:space="preserve">this new </w:t>
      </w:r>
      <w:r w:rsidR="0088712A" w:rsidRPr="34BAC533">
        <w:rPr>
          <w:color w:val="0D717E" w:themeColor="accent1"/>
        </w:rPr>
        <w:t>COVID</w:t>
      </w:r>
      <w:r w:rsidRPr="34BAC533">
        <w:rPr>
          <w:color w:val="0D717E" w:themeColor="accent1"/>
        </w:rPr>
        <w:t>-19</w:t>
      </w:r>
      <w:r w:rsidR="0088712A" w:rsidRPr="34BAC533">
        <w:rPr>
          <w:color w:val="0D717E" w:themeColor="accent1"/>
        </w:rPr>
        <w:t xml:space="preserve"> environment</w:t>
      </w:r>
      <w:r w:rsidR="00447B29" w:rsidRPr="34BAC533">
        <w:rPr>
          <w:color w:val="0D717E" w:themeColor="accent1"/>
        </w:rPr>
        <w:t>,</w:t>
      </w:r>
      <w:r w:rsidR="00A00B1B" w:rsidRPr="34BAC533">
        <w:rPr>
          <w:color w:val="0D717E" w:themeColor="accent1"/>
        </w:rPr>
        <w:t xml:space="preserve"> t</w:t>
      </w:r>
      <w:r w:rsidR="0088712A" w:rsidRPr="34BAC533">
        <w:rPr>
          <w:color w:val="0D717E" w:themeColor="accent1"/>
        </w:rPr>
        <w:t xml:space="preserve">here will be higher demand for information </w:t>
      </w:r>
      <w:r w:rsidR="00A00B1B" w:rsidRPr="34BAC533">
        <w:rPr>
          <w:color w:val="0D717E" w:themeColor="accent1"/>
        </w:rPr>
        <w:t xml:space="preserve">- </w:t>
      </w:r>
      <w:r w:rsidR="0088712A" w:rsidRPr="34BAC533">
        <w:rPr>
          <w:color w:val="0D717E" w:themeColor="accent1"/>
        </w:rPr>
        <w:t xml:space="preserve">on the risk of </w:t>
      </w:r>
      <w:r w:rsidR="00447B29" w:rsidRPr="34BAC533">
        <w:rPr>
          <w:color w:val="0D717E" w:themeColor="accent1"/>
        </w:rPr>
        <w:t xml:space="preserve">being infected by </w:t>
      </w:r>
      <w:r w:rsidR="0088712A" w:rsidRPr="34BAC533">
        <w:rPr>
          <w:color w:val="0D717E" w:themeColor="accent1"/>
        </w:rPr>
        <w:t>COVID-19</w:t>
      </w:r>
      <w:r w:rsidR="00A00B1B" w:rsidRPr="34BAC533">
        <w:rPr>
          <w:color w:val="0D717E" w:themeColor="accent1"/>
        </w:rPr>
        <w:t>, on</w:t>
      </w:r>
      <w:r w:rsidR="0088712A" w:rsidRPr="34BAC533">
        <w:rPr>
          <w:color w:val="0D717E" w:themeColor="accent1"/>
        </w:rPr>
        <w:t xml:space="preserve"> NTDs</w:t>
      </w:r>
      <w:r w:rsidR="00A00B1B" w:rsidRPr="34BAC533">
        <w:rPr>
          <w:color w:val="0D717E" w:themeColor="accent1"/>
        </w:rPr>
        <w:t xml:space="preserve">, </w:t>
      </w:r>
      <w:r w:rsidR="00F43117" w:rsidRPr="34BAC533">
        <w:rPr>
          <w:color w:val="0D717E" w:themeColor="accent1"/>
        </w:rPr>
        <w:t>and</w:t>
      </w:r>
      <w:r w:rsidR="00A00B1B" w:rsidRPr="34BAC533">
        <w:rPr>
          <w:color w:val="0D717E" w:themeColor="accent1"/>
        </w:rPr>
        <w:t xml:space="preserve"> on</w:t>
      </w:r>
      <w:r w:rsidR="00F43117" w:rsidRPr="34BAC533">
        <w:rPr>
          <w:color w:val="0D717E" w:themeColor="accent1"/>
        </w:rPr>
        <w:t xml:space="preserve"> how</w:t>
      </w:r>
      <w:r w:rsidR="00A00B1B" w:rsidRPr="34BAC533">
        <w:rPr>
          <w:color w:val="0D717E" w:themeColor="accent1"/>
        </w:rPr>
        <w:t xml:space="preserve"> program</w:t>
      </w:r>
      <w:r w:rsidR="007904CF" w:rsidRPr="34BAC533">
        <w:rPr>
          <w:color w:val="0D717E" w:themeColor="accent1"/>
        </w:rPr>
        <w:t>s</w:t>
      </w:r>
      <w:r w:rsidR="00A00B1B" w:rsidRPr="34BAC533">
        <w:rPr>
          <w:color w:val="0D717E" w:themeColor="accent1"/>
        </w:rPr>
        <w:t xml:space="preserve"> </w:t>
      </w:r>
      <w:r w:rsidR="007904CF" w:rsidRPr="34BAC533">
        <w:rPr>
          <w:color w:val="0D717E" w:themeColor="accent1"/>
        </w:rPr>
        <w:t xml:space="preserve">are being </w:t>
      </w:r>
      <w:r w:rsidR="28AA448C" w:rsidRPr="34BAC533">
        <w:rPr>
          <w:color w:val="0D717E" w:themeColor="accent1"/>
        </w:rPr>
        <w:t>implemented differently</w:t>
      </w:r>
      <w:r w:rsidR="007904CF" w:rsidRPr="34BAC533">
        <w:rPr>
          <w:color w:val="0D717E" w:themeColor="accent1"/>
        </w:rPr>
        <w:t xml:space="preserve"> to ensure protection of service providers and the beneficiaries</w:t>
      </w:r>
      <w:r w:rsidR="005D1D54" w:rsidRPr="34BAC533">
        <w:rPr>
          <w:color w:val="0D717E" w:themeColor="accent1"/>
        </w:rPr>
        <w:t xml:space="preserve">. </w:t>
      </w:r>
    </w:p>
    <w:p w14:paraId="3CC3D18B" w14:textId="77777777" w:rsidR="0088712A" w:rsidRPr="00671024" w:rsidRDefault="0088712A" w:rsidP="0088712A">
      <w:pPr>
        <w:rPr>
          <w:szCs w:val="22"/>
        </w:rPr>
      </w:pPr>
    </w:p>
    <w:p w14:paraId="4DBC9800" w14:textId="0BF9326D" w:rsidR="00C24D2E" w:rsidRPr="00671024" w:rsidRDefault="0002130F" w:rsidP="003B5AB3">
      <w:pPr>
        <w:pStyle w:val="Heading2"/>
        <w:rPr>
          <w:sz w:val="22"/>
          <w:szCs w:val="22"/>
        </w:rPr>
      </w:pPr>
      <w:bookmarkStart w:id="6" w:name="_Toc47435048"/>
      <w:r>
        <w:t>2</w:t>
      </w:r>
      <w:r w:rsidR="003B5AB3">
        <w:t xml:space="preserve">.1 </w:t>
      </w:r>
      <w:r w:rsidR="003E48A8">
        <w:t xml:space="preserve">Before and during </w:t>
      </w:r>
      <w:r w:rsidR="004708F8">
        <w:t>MDA: communication with the community</w:t>
      </w:r>
      <w:bookmarkEnd w:id="6"/>
    </w:p>
    <w:p w14:paraId="6526A5A3" w14:textId="2052704A" w:rsidR="0090139E" w:rsidRPr="005E6FD0" w:rsidRDefault="006F12E2" w:rsidP="0000037C">
      <w:pPr>
        <w:spacing w:after="160" w:line="252" w:lineRule="auto"/>
        <w:jc w:val="both"/>
        <w:rPr>
          <w:i/>
          <w:iCs/>
        </w:rPr>
      </w:pPr>
      <w:r w:rsidRPr="005E6FD0">
        <w:rPr>
          <w:i/>
          <w:iCs/>
        </w:rPr>
        <w:t xml:space="preserve">Communication and messaging </w:t>
      </w:r>
      <w:r w:rsidR="003858D3" w:rsidRPr="005E6FD0">
        <w:rPr>
          <w:i/>
          <w:iCs/>
        </w:rPr>
        <w:t xml:space="preserve">on </w:t>
      </w:r>
      <w:r w:rsidRPr="005E6FD0">
        <w:rPr>
          <w:i/>
          <w:iCs/>
        </w:rPr>
        <w:t>MDA</w:t>
      </w:r>
      <w:r w:rsidR="002A1D25" w:rsidRPr="005E6FD0">
        <w:rPr>
          <w:i/>
          <w:iCs/>
        </w:rPr>
        <w:t>,</w:t>
      </w:r>
      <w:r w:rsidRPr="005E6FD0">
        <w:rPr>
          <w:i/>
          <w:iCs/>
        </w:rPr>
        <w:t xml:space="preserve"> including </w:t>
      </w:r>
      <w:r w:rsidR="008D7325" w:rsidRPr="005E6FD0">
        <w:rPr>
          <w:i/>
          <w:iCs/>
        </w:rPr>
        <w:t xml:space="preserve">where and when MDA </w:t>
      </w:r>
      <w:r w:rsidR="00B73E5A" w:rsidRPr="005E6FD0">
        <w:rPr>
          <w:i/>
          <w:iCs/>
        </w:rPr>
        <w:t>is to be held, eligibility criteria</w:t>
      </w:r>
      <w:r w:rsidR="00CA3C06" w:rsidRPr="005E6FD0">
        <w:rPr>
          <w:i/>
          <w:iCs/>
        </w:rPr>
        <w:t xml:space="preserve">, </w:t>
      </w:r>
      <w:r w:rsidR="00632ACC" w:rsidRPr="005E6FD0">
        <w:rPr>
          <w:i/>
          <w:iCs/>
        </w:rPr>
        <w:t xml:space="preserve">side effects, </w:t>
      </w:r>
      <w:r w:rsidR="004D0DEF" w:rsidRPr="005E6FD0">
        <w:rPr>
          <w:i/>
          <w:iCs/>
        </w:rPr>
        <w:t xml:space="preserve">contact persons, </w:t>
      </w:r>
      <w:r w:rsidR="00CA3C06" w:rsidRPr="005E6FD0">
        <w:rPr>
          <w:i/>
          <w:iCs/>
        </w:rPr>
        <w:t>etc</w:t>
      </w:r>
      <w:r w:rsidR="00F40CF7" w:rsidRPr="005E6FD0">
        <w:rPr>
          <w:i/>
          <w:iCs/>
        </w:rPr>
        <w:t>.</w:t>
      </w:r>
      <w:r w:rsidR="00CA3C06" w:rsidRPr="005E6FD0">
        <w:rPr>
          <w:i/>
          <w:iCs/>
        </w:rPr>
        <w:t xml:space="preserve"> will </w:t>
      </w:r>
      <w:r w:rsidR="009B45E3" w:rsidRPr="005E6FD0">
        <w:rPr>
          <w:i/>
          <w:iCs/>
        </w:rPr>
        <w:t xml:space="preserve">still need to be </w:t>
      </w:r>
      <w:r w:rsidRPr="005E6FD0">
        <w:rPr>
          <w:i/>
          <w:iCs/>
        </w:rPr>
        <w:t xml:space="preserve">done. </w:t>
      </w:r>
      <w:r w:rsidR="00A61367" w:rsidRPr="005E6FD0">
        <w:rPr>
          <w:i/>
          <w:iCs/>
        </w:rPr>
        <w:t xml:space="preserve">Additional information on changes </w:t>
      </w:r>
      <w:r w:rsidRPr="005E6FD0">
        <w:rPr>
          <w:i/>
          <w:iCs/>
        </w:rPr>
        <w:t>due to C</w:t>
      </w:r>
      <w:r w:rsidR="006A1C5A">
        <w:rPr>
          <w:i/>
          <w:iCs/>
        </w:rPr>
        <w:t>OVID</w:t>
      </w:r>
      <w:r w:rsidRPr="005E6FD0">
        <w:rPr>
          <w:i/>
          <w:iCs/>
        </w:rPr>
        <w:t xml:space="preserve">-19 will need to be incorporated in the messaging. Channels of communication will need to be reviewed to suit the current situation </w:t>
      </w:r>
      <w:r w:rsidR="002F65AF" w:rsidRPr="005E6FD0">
        <w:rPr>
          <w:i/>
          <w:iCs/>
        </w:rPr>
        <w:t xml:space="preserve">and </w:t>
      </w:r>
      <w:r w:rsidRPr="005E6FD0">
        <w:rPr>
          <w:i/>
          <w:iCs/>
        </w:rPr>
        <w:t xml:space="preserve">to </w:t>
      </w:r>
      <w:r w:rsidR="002F65AF" w:rsidRPr="005E6FD0">
        <w:rPr>
          <w:i/>
          <w:iCs/>
        </w:rPr>
        <w:t xml:space="preserve">build trust </w:t>
      </w:r>
      <w:r w:rsidR="00F73118">
        <w:rPr>
          <w:i/>
          <w:iCs/>
        </w:rPr>
        <w:t>with</w:t>
      </w:r>
      <w:r w:rsidRPr="005E6FD0">
        <w:rPr>
          <w:i/>
          <w:iCs/>
        </w:rPr>
        <w:t xml:space="preserve"> the message recipients. </w:t>
      </w:r>
    </w:p>
    <w:p w14:paraId="024AC9B4" w14:textId="15DD90A7" w:rsidR="00525B25" w:rsidRDefault="00D2728C" w:rsidP="004F6B6D">
      <w:pPr>
        <w:pStyle w:val="ListParagraph"/>
        <w:numPr>
          <w:ilvl w:val="0"/>
          <w:numId w:val="17"/>
        </w:numPr>
        <w:spacing w:after="160" w:line="252" w:lineRule="auto"/>
        <w:jc w:val="both"/>
      </w:pPr>
      <w:r w:rsidRPr="00525B25">
        <w:t>Understanding the community</w:t>
      </w:r>
      <w:r w:rsidR="00687246" w:rsidRPr="00525B25">
        <w:t xml:space="preserve"> before </w:t>
      </w:r>
      <w:r w:rsidR="00EE5B1B" w:rsidRPr="00525B25">
        <w:t>going in to do activities is important.</w:t>
      </w:r>
      <w:r w:rsidR="00822C42" w:rsidRPr="00525B25">
        <w:t xml:space="preserve"> As always</w:t>
      </w:r>
      <w:r w:rsidR="002E3922">
        <w:t>,</w:t>
      </w:r>
      <w:r w:rsidR="00822C42">
        <w:t xml:space="preserve"> include trusted local leaders in </w:t>
      </w:r>
      <w:r w:rsidR="00196FBD">
        <w:t>planning</w:t>
      </w:r>
      <w:r w:rsidR="001C38E0">
        <w:t xml:space="preserve"> activities</w:t>
      </w:r>
      <w:r w:rsidR="00786C17">
        <w:t xml:space="preserve"> and seek to avoid </w:t>
      </w:r>
      <w:r w:rsidR="00BD3DD8">
        <w:t xml:space="preserve">other </w:t>
      </w:r>
      <w:r w:rsidR="0029418C">
        <w:t>major community events</w:t>
      </w:r>
      <w:r w:rsidR="001C38E0">
        <w:t xml:space="preserve">. </w:t>
      </w:r>
      <w:r w:rsidR="00196FBD">
        <w:t xml:space="preserve"> </w:t>
      </w:r>
    </w:p>
    <w:p w14:paraId="12A79095" w14:textId="61F6DA9E" w:rsidR="0090139E" w:rsidRPr="0090139E" w:rsidRDefault="0090139E" w:rsidP="0000037C">
      <w:pPr>
        <w:spacing w:after="160" w:line="252" w:lineRule="auto"/>
        <w:jc w:val="both"/>
        <w:rPr>
          <w:b/>
          <w:bCs/>
        </w:rPr>
      </w:pPr>
      <w:r w:rsidRPr="0090139E">
        <w:rPr>
          <w:b/>
          <w:bCs/>
        </w:rPr>
        <w:t>New communication messages</w:t>
      </w:r>
    </w:p>
    <w:p w14:paraId="13022AB0" w14:textId="2EF181AF" w:rsidR="00CE63D3" w:rsidRPr="00436BAA" w:rsidRDefault="006F12E2" w:rsidP="004F6B6D">
      <w:pPr>
        <w:pStyle w:val="ListParagraph"/>
        <w:numPr>
          <w:ilvl w:val="0"/>
          <w:numId w:val="2"/>
        </w:numPr>
        <w:spacing w:after="160" w:line="252" w:lineRule="auto"/>
        <w:jc w:val="both"/>
        <w:rPr>
          <w:i/>
        </w:rPr>
      </w:pPr>
      <w:r w:rsidRPr="00436BAA">
        <w:rPr>
          <w:i/>
        </w:rPr>
        <w:t xml:space="preserve">It is safe to receive and take medicines for NTDs </w:t>
      </w:r>
      <w:r w:rsidR="005B0C6C" w:rsidRPr="00436BAA">
        <w:rPr>
          <w:i/>
        </w:rPr>
        <w:t>during MDA</w:t>
      </w:r>
      <w:r w:rsidR="00CE63D3" w:rsidRPr="00436BAA">
        <w:rPr>
          <w:i/>
        </w:rPr>
        <w:t xml:space="preserve"> </w:t>
      </w:r>
      <w:r w:rsidR="005B0C6C" w:rsidRPr="00436BAA">
        <w:rPr>
          <w:i/>
        </w:rPr>
        <w:t>because safety measures have been put in place.</w:t>
      </w:r>
      <w:r w:rsidR="00CE63D3" w:rsidRPr="00436BAA">
        <w:rPr>
          <w:i/>
        </w:rPr>
        <w:t xml:space="preserve">  </w:t>
      </w:r>
    </w:p>
    <w:p w14:paraId="5FB9CBC0" w14:textId="06614B8C" w:rsidR="005B0C6C" w:rsidRPr="00B768D4" w:rsidRDefault="005B0C6C" w:rsidP="004F6B6D">
      <w:pPr>
        <w:pStyle w:val="ListParagraph"/>
        <w:numPr>
          <w:ilvl w:val="0"/>
          <w:numId w:val="2"/>
        </w:numPr>
        <w:spacing w:after="160" w:line="276" w:lineRule="auto"/>
        <w:jc w:val="both"/>
        <w:rPr>
          <w:i/>
        </w:rPr>
      </w:pPr>
      <w:r w:rsidRPr="00B768D4">
        <w:rPr>
          <w:i/>
        </w:rPr>
        <w:t xml:space="preserve">Community members </w:t>
      </w:r>
      <w:r w:rsidR="002576F2" w:rsidRPr="00B768D4">
        <w:rPr>
          <w:i/>
        </w:rPr>
        <w:t xml:space="preserve">over 60 years old and </w:t>
      </w:r>
      <w:r w:rsidRPr="00B768D4">
        <w:rPr>
          <w:i/>
        </w:rPr>
        <w:t xml:space="preserve">with </w:t>
      </w:r>
      <w:r w:rsidR="00DF1BD7" w:rsidRPr="00B768D4">
        <w:rPr>
          <w:i/>
        </w:rPr>
        <w:t xml:space="preserve">pre-existing health conditions including </w:t>
      </w:r>
      <w:r w:rsidRPr="00B768D4">
        <w:rPr>
          <w:i/>
        </w:rPr>
        <w:t xml:space="preserve">diabetes, high blood pressure, cancer, heart diseases, </w:t>
      </w:r>
      <w:r w:rsidR="00DF1BD7" w:rsidRPr="00B768D4">
        <w:rPr>
          <w:i/>
        </w:rPr>
        <w:t xml:space="preserve">and </w:t>
      </w:r>
      <w:r w:rsidRPr="00B768D4">
        <w:rPr>
          <w:i/>
        </w:rPr>
        <w:t>respiratory infections are most at risk of having severe forms of Covid-1</w:t>
      </w:r>
      <w:r w:rsidR="00511EE3" w:rsidRPr="00B768D4">
        <w:rPr>
          <w:i/>
        </w:rPr>
        <w:t>9</w:t>
      </w:r>
      <w:r w:rsidR="002576F2" w:rsidRPr="00B768D4">
        <w:rPr>
          <w:i/>
        </w:rPr>
        <w:t>. Additional measures should be taken to reduce their expos</w:t>
      </w:r>
      <w:r w:rsidR="006744B4" w:rsidRPr="00B768D4">
        <w:rPr>
          <w:i/>
        </w:rPr>
        <w:t>ur</w:t>
      </w:r>
      <w:r w:rsidR="002576F2" w:rsidRPr="00B768D4">
        <w:rPr>
          <w:i/>
        </w:rPr>
        <w:t>e to po</w:t>
      </w:r>
      <w:r w:rsidR="0025796B" w:rsidRPr="00B768D4">
        <w:rPr>
          <w:i/>
        </w:rPr>
        <w:t xml:space="preserve">tentially infected persons. </w:t>
      </w:r>
    </w:p>
    <w:p w14:paraId="2C7EEDC6" w14:textId="708C3AF1" w:rsidR="006954EF" w:rsidRPr="0068157E" w:rsidRDefault="001275A2" w:rsidP="004F6B6D">
      <w:pPr>
        <w:pStyle w:val="ListParagraph"/>
        <w:numPr>
          <w:ilvl w:val="0"/>
          <w:numId w:val="2"/>
        </w:numPr>
        <w:spacing w:after="160" w:line="276" w:lineRule="auto"/>
        <w:jc w:val="both"/>
        <w:rPr>
          <w:i/>
        </w:rPr>
      </w:pPr>
      <w:r w:rsidRPr="0068157E">
        <w:rPr>
          <w:i/>
        </w:rPr>
        <w:lastRenderedPageBreak/>
        <w:t xml:space="preserve">Persons </w:t>
      </w:r>
      <w:r w:rsidR="00087A4A" w:rsidRPr="0068157E">
        <w:rPr>
          <w:i/>
        </w:rPr>
        <w:t xml:space="preserve">with </w:t>
      </w:r>
      <w:r w:rsidR="00B768D4" w:rsidRPr="0068157E">
        <w:rPr>
          <w:i/>
        </w:rPr>
        <w:t xml:space="preserve">a </w:t>
      </w:r>
      <w:r w:rsidR="00087A4A" w:rsidRPr="0068157E">
        <w:rPr>
          <w:i/>
        </w:rPr>
        <w:t xml:space="preserve">higher risk of transmitting infection </w:t>
      </w:r>
      <w:r w:rsidR="009E67AB" w:rsidRPr="0068157E">
        <w:rPr>
          <w:i/>
        </w:rPr>
        <w:t xml:space="preserve">should not participate. This includes </w:t>
      </w:r>
      <w:r w:rsidR="009E4CB4" w:rsidRPr="0068157E">
        <w:rPr>
          <w:i/>
        </w:rPr>
        <w:t>persons</w:t>
      </w:r>
      <w:r w:rsidR="00933CB4" w:rsidRPr="0068157E">
        <w:rPr>
          <w:i/>
        </w:rPr>
        <w:t xml:space="preserve"> with symptoms, </w:t>
      </w:r>
      <w:r w:rsidR="00774EFC" w:rsidRPr="0068157E">
        <w:rPr>
          <w:i/>
        </w:rPr>
        <w:t xml:space="preserve">persons living in same house as known COVID cases, </w:t>
      </w:r>
      <w:r w:rsidR="009E4CB4" w:rsidRPr="0068157E">
        <w:rPr>
          <w:i/>
        </w:rPr>
        <w:t xml:space="preserve">persons who have </w:t>
      </w:r>
      <w:r w:rsidR="0068157E" w:rsidRPr="0068157E">
        <w:rPr>
          <w:i/>
          <w:iCs/>
        </w:rPr>
        <w:t>arrived in the</w:t>
      </w:r>
      <w:r w:rsidR="009E4CB4" w:rsidRPr="0068157E">
        <w:rPr>
          <w:i/>
        </w:rPr>
        <w:t xml:space="preserve"> last 14 days from areas with known higher infection. </w:t>
      </w:r>
    </w:p>
    <w:p w14:paraId="766C9E91" w14:textId="7FF3C92B" w:rsidR="00427BDB" w:rsidRDefault="004708F8" w:rsidP="004F6B6D">
      <w:pPr>
        <w:pStyle w:val="ListParagraph"/>
        <w:numPr>
          <w:ilvl w:val="0"/>
          <w:numId w:val="2"/>
        </w:numPr>
        <w:spacing w:after="160" w:line="276" w:lineRule="auto"/>
        <w:jc w:val="both"/>
        <w:rPr>
          <w:rFonts w:cstheme="minorHAnsi"/>
          <w:szCs w:val="22"/>
        </w:rPr>
      </w:pPr>
      <w:r w:rsidRPr="00671024">
        <w:rPr>
          <w:rFonts w:cstheme="minorHAnsi"/>
          <w:szCs w:val="22"/>
        </w:rPr>
        <w:t xml:space="preserve">Messages </w:t>
      </w:r>
      <w:r w:rsidR="00B26C1D">
        <w:rPr>
          <w:rFonts w:cstheme="minorHAnsi"/>
          <w:szCs w:val="22"/>
        </w:rPr>
        <w:t xml:space="preserve">explaining how MDA will be different this year. This will vary between </w:t>
      </w:r>
      <w:r w:rsidR="00DF2E6A">
        <w:rPr>
          <w:rFonts w:cstheme="minorHAnsi"/>
          <w:szCs w:val="22"/>
        </w:rPr>
        <w:t>activities</w:t>
      </w:r>
      <w:r w:rsidR="00EB2320">
        <w:rPr>
          <w:rFonts w:cstheme="minorHAnsi"/>
          <w:szCs w:val="22"/>
        </w:rPr>
        <w:t>, distribution strategy</w:t>
      </w:r>
      <w:r w:rsidR="00DF2E6A">
        <w:rPr>
          <w:rFonts w:cstheme="minorHAnsi"/>
          <w:szCs w:val="22"/>
        </w:rPr>
        <w:t xml:space="preserve"> and </w:t>
      </w:r>
      <w:r w:rsidR="00B26C1D">
        <w:rPr>
          <w:rFonts w:cstheme="minorHAnsi"/>
          <w:szCs w:val="22"/>
        </w:rPr>
        <w:t>locations</w:t>
      </w:r>
      <w:r w:rsidR="00427BDB">
        <w:rPr>
          <w:rFonts w:cstheme="minorHAnsi"/>
          <w:szCs w:val="22"/>
        </w:rPr>
        <w:t>. Examples include:</w:t>
      </w:r>
    </w:p>
    <w:p w14:paraId="26FAE47C" w14:textId="51A43A03" w:rsidR="004708F8" w:rsidRDefault="00A5522D" w:rsidP="004F6B6D">
      <w:pPr>
        <w:pStyle w:val="ListParagraph"/>
        <w:numPr>
          <w:ilvl w:val="1"/>
          <w:numId w:val="2"/>
        </w:numPr>
        <w:spacing w:after="160" w:line="276" w:lineRule="auto"/>
        <w:jc w:val="both"/>
      </w:pPr>
      <w:r w:rsidRPr="34BAC533">
        <w:t>Information on how to</w:t>
      </w:r>
      <w:r w:rsidR="004708F8" w:rsidRPr="34BAC533">
        <w:t xml:space="preserve"> queue in a line and maintain </w:t>
      </w:r>
      <w:r w:rsidR="00E90948" w:rsidRPr="34BAC533">
        <w:t xml:space="preserve">social distancing </w:t>
      </w:r>
      <w:r w:rsidR="002F05F9" w:rsidRPr="34BAC533">
        <w:t>(</w:t>
      </w:r>
      <w:r w:rsidR="004708F8" w:rsidRPr="34BAC533">
        <w:t>two meters between each person</w:t>
      </w:r>
      <w:r w:rsidR="754B6A7F" w:rsidRPr="34BAC533">
        <w:t>).</w:t>
      </w:r>
    </w:p>
    <w:p w14:paraId="5A1F2284" w14:textId="3114709D" w:rsidR="00756E68" w:rsidRDefault="00756E68" w:rsidP="004F6B6D">
      <w:pPr>
        <w:pStyle w:val="ListParagraph"/>
        <w:numPr>
          <w:ilvl w:val="1"/>
          <w:numId w:val="2"/>
        </w:numPr>
        <w:spacing w:after="160" w:line="276" w:lineRule="auto"/>
        <w:jc w:val="both"/>
        <w:rPr>
          <w:rFonts w:cstheme="minorHAnsi"/>
          <w:szCs w:val="22"/>
        </w:rPr>
      </w:pPr>
      <w:r>
        <w:rPr>
          <w:rFonts w:cstheme="minorHAnsi"/>
          <w:szCs w:val="22"/>
        </w:rPr>
        <w:t>The need for household</w:t>
      </w:r>
      <w:r w:rsidR="007D7168">
        <w:rPr>
          <w:rFonts w:cstheme="minorHAnsi"/>
          <w:szCs w:val="22"/>
        </w:rPr>
        <w:t>s</w:t>
      </w:r>
      <w:r>
        <w:rPr>
          <w:rFonts w:cstheme="minorHAnsi"/>
          <w:szCs w:val="22"/>
        </w:rPr>
        <w:t xml:space="preserve"> to provide water for drug distributors to wash hands. </w:t>
      </w:r>
    </w:p>
    <w:p w14:paraId="55A88FFB" w14:textId="074C3E71" w:rsidR="00712716" w:rsidRDefault="00062BE7" w:rsidP="004F6B6D">
      <w:pPr>
        <w:pStyle w:val="ListParagraph"/>
        <w:numPr>
          <w:ilvl w:val="1"/>
          <w:numId w:val="2"/>
        </w:numPr>
        <w:spacing w:after="160" w:line="276" w:lineRule="auto"/>
        <w:jc w:val="both"/>
        <w:rPr>
          <w:rFonts w:cstheme="minorHAnsi"/>
          <w:szCs w:val="22"/>
        </w:rPr>
      </w:pPr>
      <w:r>
        <w:rPr>
          <w:rFonts w:cstheme="minorHAnsi"/>
          <w:szCs w:val="22"/>
        </w:rPr>
        <w:t>Medicines will be given</w:t>
      </w:r>
      <w:r w:rsidR="00712716">
        <w:rPr>
          <w:rFonts w:cstheme="minorHAnsi"/>
          <w:szCs w:val="22"/>
        </w:rPr>
        <w:t xml:space="preserve"> outside house</w:t>
      </w:r>
      <w:r>
        <w:rPr>
          <w:rFonts w:cstheme="minorHAnsi"/>
          <w:szCs w:val="22"/>
        </w:rPr>
        <w:t>s</w:t>
      </w:r>
      <w:r w:rsidR="00712716">
        <w:rPr>
          <w:rFonts w:cstheme="minorHAnsi"/>
          <w:szCs w:val="22"/>
        </w:rPr>
        <w:t>.</w:t>
      </w:r>
    </w:p>
    <w:p w14:paraId="34343E49" w14:textId="5F17B7BC" w:rsidR="00782D1C" w:rsidRDefault="00A26E86" w:rsidP="004F6B6D">
      <w:pPr>
        <w:pStyle w:val="ListParagraph"/>
        <w:numPr>
          <w:ilvl w:val="1"/>
          <w:numId w:val="2"/>
        </w:numPr>
        <w:spacing w:after="160" w:line="276" w:lineRule="auto"/>
        <w:jc w:val="both"/>
      </w:pPr>
      <w:r w:rsidRPr="34BAC533">
        <w:t xml:space="preserve">Assurance that all </w:t>
      </w:r>
      <w:r w:rsidR="00770644" w:rsidRPr="34BAC533">
        <w:t xml:space="preserve">drug distributors will be wearing </w:t>
      </w:r>
      <w:r w:rsidR="005B0C6C" w:rsidRPr="34BAC533">
        <w:t>face</w:t>
      </w:r>
      <w:r w:rsidR="00770644" w:rsidRPr="34BAC533">
        <w:t xml:space="preserve"> masks</w:t>
      </w:r>
      <w:r w:rsidR="00CD6987">
        <w:t>.</w:t>
      </w:r>
    </w:p>
    <w:p w14:paraId="1249E025" w14:textId="2BF07E4A" w:rsidR="00D12E4B" w:rsidRDefault="00D12E4B" w:rsidP="004F6B6D">
      <w:pPr>
        <w:pStyle w:val="ListParagraph"/>
        <w:numPr>
          <w:ilvl w:val="1"/>
          <w:numId w:val="2"/>
        </w:numPr>
        <w:spacing w:after="160" w:line="276" w:lineRule="auto"/>
        <w:jc w:val="both"/>
      </w:pPr>
      <w:r w:rsidRPr="34BAC533">
        <w:t>The need for household members to always stand at least 2 meters apart from MDA team</w:t>
      </w:r>
      <w:r w:rsidR="00CD6987">
        <w:t>.</w:t>
      </w:r>
      <w:r w:rsidR="005B0C6C" w:rsidRPr="34BAC533">
        <w:t xml:space="preserve"> </w:t>
      </w:r>
    </w:p>
    <w:p w14:paraId="2BD9FEFA" w14:textId="4429B24D" w:rsidR="00291F11" w:rsidRDefault="00291F11" w:rsidP="004F6B6D">
      <w:pPr>
        <w:pStyle w:val="ListParagraph"/>
        <w:numPr>
          <w:ilvl w:val="1"/>
          <w:numId w:val="2"/>
        </w:numPr>
        <w:spacing w:after="160" w:line="276" w:lineRule="auto"/>
        <w:jc w:val="both"/>
      </w:pPr>
      <w:r>
        <w:t xml:space="preserve">Requests </w:t>
      </w:r>
      <w:r w:rsidR="005A21CC">
        <w:t xml:space="preserve">for recipients </w:t>
      </w:r>
      <w:r>
        <w:t xml:space="preserve">to bring </w:t>
      </w:r>
      <w:r w:rsidR="0031596C">
        <w:t xml:space="preserve">their </w:t>
      </w:r>
      <w:r>
        <w:t>own drinking cup and po</w:t>
      </w:r>
      <w:r w:rsidR="00313FA6">
        <w:t>ssibly also</w:t>
      </w:r>
      <w:r>
        <w:t xml:space="preserve"> drinking water</w:t>
      </w:r>
      <w:r w:rsidR="00CD6987">
        <w:t>.</w:t>
      </w:r>
    </w:p>
    <w:p w14:paraId="141CB997" w14:textId="69E47101" w:rsidR="0064676B" w:rsidRDefault="00FF1DC6" w:rsidP="004F6B6D">
      <w:pPr>
        <w:pStyle w:val="ListParagraph"/>
        <w:numPr>
          <w:ilvl w:val="1"/>
          <w:numId w:val="2"/>
        </w:numPr>
        <w:spacing w:after="160" w:line="276" w:lineRule="auto"/>
        <w:jc w:val="both"/>
      </w:pPr>
      <w:r>
        <w:t>To wear masks - d</w:t>
      </w:r>
      <w:r w:rsidR="0064676B">
        <w:t xml:space="preserve">epending on </w:t>
      </w:r>
      <w:r w:rsidR="009720CD">
        <w:t xml:space="preserve">guidance provided by local / national authorities </w:t>
      </w:r>
    </w:p>
    <w:p w14:paraId="025C8CC2" w14:textId="3A7F41A9" w:rsidR="004708F8" w:rsidRPr="00671024" w:rsidRDefault="00D12E4B" w:rsidP="004F6B6D">
      <w:pPr>
        <w:pStyle w:val="ListParagraph"/>
        <w:numPr>
          <w:ilvl w:val="1"/>
          <w:numId w:val="2"/>
        </w:numPr>
        <w:spacing w:after="160" w:line="276" w:lineRule="auto"/>
        <w:jc w:val="both"/>
        <w:rPr>
          <w:rFonts w:cstheme="minorHAnsi"/>
          <w:szCs w:val="22"/>
        </w:rPr>
      </w:pPr>
      <w:r>
        <w:rPr>
          <w:rFonts w:cstheme="minorHAnsi"/>
          <w:szCs w:val="22"/>
        </w:rPr>
        <w:t xml:space="preserve">Measures being taken to ensure </w:t>
      </w:r>
      <w:r w:rsidR="004708F8" w:rsidRPr="00671024">
        <w:rPr>
          <w:rFonts w:cstheme="minorHAnsi"/>
          <w:szCs w:val="22"/>
        </w:rPr>
        <w:t xml:space="preserve">safe dispensing of medicines.  </w:t>
      </w:r>
    </w:p>
    <w:p w14:paraId="25B94E43" w14:textId="3CEBAC9D" w:rsidR="004708F8" w:rsidRDefault="004708F8" w:rsidP="004F6B6D">
      <w:pPr>
        <w:pStyle w:val="ListParagraph"/>
        <w:numPr>
          <w:ilvl w:val="0"/>
          <w:numId w:val="2"/>
        </w:numPr>
        <w:spacing w:after="160" w:line="276" w:lineRule="auto"/>
        <w:jc w:val="both"/>
      </w:pPr>
      <w:r w:rsidRPr="34BAC533">
        <w:t xml:space="preserve">Emphasis that </w:t>
      </w:r>
      <w:r w:rsidR="00E9103E">
        <w:t>preventative</w:t>
      </w:r>
      <w:r w:rsidRPr="34BAC533">
        <w:t xml:space="preserve"> measures should be applied during MDA and other events to </w:t>
      </w:r>
      <w:r w:rsidR="0072314B" w:rsidRPr="34BAC533">
        <w:t xml:space="preserve">prevent </w:t>
      </w:r>
      <w:r w:rsidRPr="34BAC533">
        <w:t xml:space="preserve">spread of COVID-19 in the community. </w:t>
      </w:r>
    </w:p>
    <w:p w14:paraId="36F0E66C" w14:textId="320503F5" w:rsidR="0021262B" w:rsidRPr="0021262B" w:rsidRDefault="0021262B" w:rsidP="004F6B6D">
      <w:pPr>
        <w:pStyle w:val="ListParagraph"/>
        <w:numPr>
          <w:ilvl w:val="0"/>
          <w:numId w:val="2"/>
        </w:numPr>
        <w:spacing w:after="160" w:line="276" w:lineRule="auto"/>
        <w:rPr>
          <w:lang w:val="en"/>
        </w:rPr>
      </w:pPr>
      <w:r w:rsidRPr="0021262B">
        <w:rPr>
          <w:lang w:val="en"/>
        </w:rPr>
        <w:t xml:space="preserve">Any information obtained on suspected and/or new </w:t>
      </w:r>
      <w:r w:rsidR="00CC7EB6">
        <w:rPr>
          <w:lang w:val="en"/>
        </w:rPr>
        <w:t>COVID</w:t>
      </w:r>
      <w:r w:rsidRPr="0021262B">
        <w:rPr>
          <w:lang w:val="en"/>
        </w:rPr>
        <w:t>-19 cases in the community where MDA is taking place should be communicated</w:t>
      </w:r>
      <w:r>
        <w:rPr>
          <w:lang w:val="en"/>
        </w:rPr>
        <w:t xml:space="preserve"> </w:t>
      </w:r>
      <w:r w:rsidR="00C71824">
        <w:rPr>
          <w:lang w:val="en"/>
        </w:rPr>
        <w:t xml:space="preserve">per </w:t>
      </w:r>
      <w:r w:rsidRPr="0021262B">
        <w:rPr>
          <w:lang w:val="en"/>
        </w:rPr>
        <w:t>advice of the C</w:t>
      </w:r>
      <w:r w:rsidR="00B04B27">
        <w:rPr>
          <w:lang w:val="en"/>
        </w:rPr>
        <w:t>OVID</w:t>
      </w:r>
      <w:r w:rsidRPr="0021262B">
        <w:rPr>
          <w:lang w:val="en"/>
        </w:rPr>
        <w:t>-19 task force in the area/district</w:t>
      </w:r>
      <w:r w:rsidR="00C71824">
        <w:rPr>
          <w:lang w:val="en"/>
        </w:rPr>
        <w:t>. D</w:t>
      </w:r>
      <w:r w:rsidRPr="0021262B">
        <w:rPr>
          <w:lang w:val="en"/>
        </w:rPr>
        <w:t>ecisions will be made on whether to continue or stop MDA during NTD program contact with communities.</w:t>
      </w:r>
    </w:p>
    <w:p w14:paraId="36AE49DF" w14:textId="77777777" w:rsidR="004703C4" w:rsidRPr="004703C4" w:rsidRDefault="0090139E" w:rsidP="0090139E">
      <w:pPr>
        <w:spacing w:after="160" w:line="252" w:lineRule="auto"/>
        <w:jc w:val="both"/>
        <w:rPr>
          <w:b/>
          <w:bCs/>
        </w:rPr>
      </w:pPr>
      <w:r w:rsidRPr="004703C4">
        <w:rPr>
          <w:b/>
          <w:bCs/>
        </w:rPr>
        <w:t xml:space="preserve">Means of communication </w:t>
      </w:r>
    </w:p>
    <w:p w14:paraId="5BE8EFD8" w14:textId="26DE75B8" w:rsidR="00316CED" w:rsidRDefault="005B0C6C" w:rsidP="0090139E">
      <w:pPr>
        <w:spacing w:after="160" w:line="252" w:lineRule="auto"/>
        <w:jc w:val="both"/>
      </w:pPr>
      <w:r>
        <w:t>R</w:t>
      </w:r>
      <w:r w:rsidR="0090139E">
        <w:t>adio,</w:t>
      </w:r>
      <w:r w:rsidR="00130C5B">
        <w:t xml:space="preserve"> </w:t>
      </w:r>
      <w:r w:rsidR="0090139E">
        <w:t>T</w:t>
      </w:r>
      <w:r w:rsidR="00130C5B">
        <w:t>V</w:t>
      </w:r>
      <w:r w:rsidR="0090139E">
        <w:t xml:space="preserve"> and </w:t>
      </w:r>
      <w:r w:rsidR="00130C5B">
        <w:t xml:space="preserve">use of </w:t>
      </w:r>
      <w:r w:rsidR="0090139E">
        <w:t>town</w:t>
      </w:r>
      <w:r w:rsidR="00922EF1">
        <w:t xml:space="preserve"> </w:t>
      </w:r>
      <w:r w:rsidR="00522D8C">
        <w:t>announcers</w:t>
      </w:r>
      <w:r w:rsidR="006B7DDA">
        <w:t>,</w:t>
      </w:r>
      <w:r w:rsidR="000B4407">
        <w:t xml:space="preserve"> </w:t>
      </w:r>
      <w:r w:rsidR="00A140A7">
        <w:t xml:space="preserve">megaphones </w:t>
      </w:r>
      <w:r w:rsidR="00130C5B">
        <w:t xml:space="preserve">remain safe modes of </w:t>
      </w:r>
      <w:r w:rsidR="00507648">
        <w:t>communication</w:t>
      </w:r>
      <w:r w:rsidR="00B00DD7">
        <w:t>. F</w:t>
      </w:r>
      <w:r w:rsidR="0090139E">
        <w:t>ace to face</w:t>
      </w:r>
      <w:r w:rsidR="00EA0579">
        <w:t xml:space="preserve"> communication with </w:t>
      </w:r>
      <w:r w:rsidR="00636F4B">
        <w:t xml:space="preserve">households </w:t>
      </w:r>
      <w:r w:rsidR="0044624E">
        <w:t xml:space="preserve">and </w:t>
      </w:r>
      <w:r w:rsidR="00EA0579">
        <w:t>large gatherings</w:t>
      </w:r>
      <w:r w:rsidR="0044624E">
        <w:t xml:space="preserve"> </w:t>
      </w:r>
      <w:r w:rsidR="0090139E">
        <w:t xml:space="preserve">should be </w:t>
      </w:r>
      <w:r w:rsidR="00274834">
        <w:t xml:space="preserve">reduced or </w:t>
      </w:r>
      <w:r w:rsidR="0090139E">
        <w:t>avoided</w:t>
      </w:r>
      <w:r>
        <w:t>.</w:t>
      </w:r>
    </w:p>
    <w:p w14:paraId="2F3A32BA" w14:textId="51151BFA" w:rsidR="00EA0579" w:rsidRDefault="00EA0579" w:rsidP="0090139E">
      <w:pPr>
        <w:spacing w:after="160" w:line="252" w:lineRule="auto"/>
        <w:jc w:val="both"/>
      </w:pPr>
      <w:r>
        <w:t xml:space="preserve">When communicating in person with community leaders and </w:t>
      </w:r>
      <w:r w:rsidR="108F622C">
        <w:t>schoolteachers</w:t>
      </w:r>
      <w:r w:rsidR="003E1715">
        <w:t>,</w:t>
      </w:r>
      <w:r>
        <w:t xml:space="preserve"> </w:t>
      </w:r>
      <w:r w:rsidR="00EA66C0">
        <w:t xml:space="preserve">wear masks and </w:t>
      </w:r>
      <w:r w:rsidR="003465D6">
        <w:t xml:space="preserve">maintain the </w:t>
      </w:r>
      <w:r w:rsidR="00EA66C0">
        <w:t>2</w:t>
      </w:r>
      <w:r w:rsidR="0C63535E">
        <w:t xml:space="preserve">m </w:t>
      </w:r>
      <w:r w:rsidR="003465D6">
        <w:t xml:space="preserve">social </w:t>
      </w:r>
      <w:r w:rsidR="00503627">
        <w:t>distance</w:t>
      </w:r>
      <w:r w:rsidR="00EA66C0">
        <w:t xml:space="preserve">. </w:t>
      </w:r>
    </w:p>
    <w:p w14:paraId="2D48D526" w14:textId="77777777" w:rsidR="00B36F32" w:rsidRDefault="00B36F32" w:rsidP="00316CED">
      <w:pPr>
        <w:pStyle w:val="Heading3"/>
        <w:rPr>
          <w:sz w:val="22"/>
          <w:szCs w:val="22"/>
        </w:rPr>
      </w:pPr>
    </w:p>
    <w:p w14:paraId="12789B94" w14:textId="54631BBC" w:rsidR="004708F8" w:rsidRPr="00671024" w:rsidRDefault="00677C9D" w:rsidP="7DC65453">
      <w:pPr>
        <w:pStyle w:val="Heading2"/>
        <w:rPr>
          <w:sz w:val="22"/>
          <w:szCs w:val="22"/>
        </w:rPr>
      </w:pPr>
      <w:bookmarkStart w:id="7" w:name="_Toc47435049"/>
      <w:r>
        <w:t>2</w:t>
      </w:r>
      <w:r w:rsidR="003B5AB3">
        <w:t>.</w:t>
      </w:r>
      <w:r w:rsidR="004E03A3">
        <w:t>2</w:t>
      </w:r>
      <w:r w:rsidR="003B5AB3">
        <w:t xml:space="preserve"> </w:t>
      </w:r>
      <w:r w:rsidR="004708F8">
        <w:t>After MDA: communication with the community</w:t>
      </w:r>
      <w:bookmarkEnd w:id="7"/>
      <w:r w:rsidR="004708F8">
        <w:t xml:space="preserve"> </w:t>
      </w:r>
    </w:p>
    <w:p w14:paraId="713EBFF3" w14:textId="77777777" w:rsidR="00EE4842" w:rsidRDefault="004708F8" w:rsidP="004F6B6D">
      <w:pPr>
        <w:pStyle w:val="ListParagraph"/>
        <w:numPr>
          <w:ilvl w:val="0"/>
          <w:numId w:val="3"/>
        </w:numPr>
        <w:spacing w:after="160" w:line="276" w:lineRule="auto"/>
        <w:jc w:val="both"/>
      </w:pPr>
      <w:r w:rsidRPr="34BAC533">
        <w:t>Hold feedback session with community leaders</w:t>
      </w:r>
      <w:r w:rsidR="0066075A" w:rsidRPr="34BAC533">
        <w:t xml:space="preserve"> – keep group numbers small, </w:t>
      </w:r>
      <w:r w:rsidR="00C900D8" w:rsidRPr="34BAC533">
        <w:t>maintain</w:t>
      </w:r>
      <w:r w:rsidR="00896FDD" w:rsidRPr="34BAC533">
        <w:t xml:space="preserve"> safe distancing</w:t>
      </w:r>
      <w:r w:rsidR="00600103" w:rsidRPr="34BAC533">
        <w:t xml:space="preserve"> of 2 meters apart</w:t>
      </w:r>
      <w:r w:rsidR="00896FDD" w:rsidRPr="34BAC533">
        <w:t xml:space="preserve">, meet outside where possible, and </w:t>
      </w:r>
      <w:r w:rsidR="00354076">
        <w:t>follow local guidance on mask wearing</w:t>
      </w:r>
      <w:r w:rsidR="00636E6A" w:rsidRPr="34BAC533">
        <w:t>.</w:t>
      </w:r>
    </w:p>
    <w:p w14:paraId="017C6725" w14:textId="0F56BA27" w:rsidR="004708F8" w:rsidRPr="00231D10" w:rsidRDefault="00600103" w:rsidP="004F6B6D">
      <w:pPr>
        <w:pStyle w:val="ListParagraph"/>
        <w:numPr>
          <w:ilvl w:val="0"/>
          <w:numId w:val="3"/>
        </w:numPr>
        <w:spacing w:after="160" w:line="276" w:lineRule="auto"/>
        <w:jc w:val="both"/>
      </w:pPr>
      <w:r w:rsidRPr="34BAC533">
        <w:t xml:space="preserve">Hand washing facilities and/or sanitizers should be readily available </w:t>
      </w:r>
      <w:r w:rsidRPr="00231D10">
        <w:t>at the venue of every meeting</w:t>
      </w:r>
    </w:p>
    <w:p w14:paraId="200AB6F6" w14:textId="0EAA1083" w:rsidR="004708F8" w:rsidRPr="00231D10" w:rsidRDefault="004708F8" w:rsidP="004F6B6D">
      <w:pPr>
        <w:pStyle w:val="ListParagraph"/>
        <w:numPr>
          <w:ilvl w:val="0"/>
          <w:numId w:val="3"/>
        </w:numPr>
        <w:spacing w:after="160" w:line="276" w:lineRule="auto"/>
        <w:jc w:val="both"/>
      </w:pPr>
      <w:r w:rsidRPr="00231D10">
        <w:t xml:space="preserve">Listen to </w:t>
      </w:r>
      <w:r w:rsidR="0025384C">
        <w:t>community leaders</w:t>
      </w:r>
      <w:r w:rsidR="00541A4F">
        <w:t>’ and community members’</w:t>
      </w:r>
      <w:r w:rsidRPr="00231D10">
        <w:t xml:space="preserve"> comments and opinion</w:t>
      </w:r>
      <w:r w:rsidR="00541A4F">
        <w:t>s</w:t>
      </w:r>
      <w:r w:rsidRPr="00231D10">
        <w:t xml:space="preserve"> on MDA, commend them for their active participation, discus</w:t>
      </w:r>
      <w:r w:rsidR="006475B7" w:rsidRPr="00231D10">
        <w:t>s</w:t>
      </w:r>
      <w:r w:rsidRPr="00231D10">
        <w:t xml:space="preserve"> the coverage and how gaps need to be addressed</w:t>
      </w:r>
      <w:r w:rsidR="00CD6987">
        <w:t>.</w:t>
      </w:r>
      <w:r w:rsidR="003B4494" w:rsidRPr="00231D10">
        <w:t xml:space="preserve"> </w:t>
      </w:r>
    </w:p>
    <w:p w14:paraId="50A514FB" w14:textId="33E15996" w:rsidR="004708F8" w:rsidRPr="00231D10" w:rsidRDefault="004708F8" w:rsidP="004F6B6D">
      <w:pPr>
        <w:pStyle w:val="ListParagraph"/>
        <w:numPr>
          <w:ilvl w:val="0"/>
          <w:numId w:val="3"/>
        </w:numPr>
        <w:spacing w:after="160" w:line="276" w:lineRule="auto"/>
        <w:jc w:val="both"/>
        <w:rPr>
          <w:rFonts w:cstheme="minorHAnsi"/>
          <w:szCs w:val="22"/>
        </w:rPr>
      </w:pPr>
      <w:r w:rsidRPr="00231D10">
        <w:rPr>
          <w:rFonts w:cstheme="minorHAnsi"/>
          <w:szCs w:val="22"/>
        </w:rPr>
        <w:t xml:space="preserve">Stress the need for </w:t>
      </w:r>
      <w:r w:rsidR="00C0617C" w:rsidRPr="00231D10">
        <w:rPr>
          <w:rFonts w:cstheme="minorHAnsi"/>
          <w:szCs w:val="22"/>
        </w:rPr>
        <w:t xml:space="preserve">continual adherence </w:t>
      </w:r>
      <w:r w:rsidR="000B2100">
        <w:rPr>
          <w:rFonts w:cstheme="minorHAnsi"/>
          <w:szCs w:val="22"/>
        </w:rPr>
        <w:t>to</w:t>
      </w:r>
      <w:r w:rsidR="007E053F" w:rsidRPr="00231D10">
        <w:rPr>
          <w:rFonts w:cstheme="minorHAnsi"/>
          <w:szCs w:val="22"/>
        </w:rPr>
        <w:t xml:space="preserve"> </w:t>
      </w:r>
      <w:r w:rsidRPr="00231D10">
        <w:rPr>
          <w:rFonts w:cstheme="minorHAnsi"/>
          <w:szCs w:val="22"/>
        </w:rPr>
        <w:t>prevent</w:t>
      </w:r>
      <w:r w:rsidR="007E053F" w:rsidRPr="00231D10">
        <w:rPr>
          <w:rFonts w:cstheme="minorHAnsi"/>
          <w:szCs w:val="22"/>
        </w:rPr>
        <w:t xml:space="preserve">ion </w:t>
      </w:r>
      <w:r w:rsidR="000B2100">
        <w:rPr>
          <w:rFonts w:cstheme="minorHAnsi"/>
          <w:szCs w:val="22"/>
        </w:rPr>
        <w:t>methods against</w:t>
      </w:r>
      <w:r w:rsidRPr="00231D10">
        <w:rPr>
          <w:rFonts w:cstheme="minorHAnsi"/>
          <w:szCs w:val="22"/>
        </w:rPr>
        <w:t xml:space="preserve"> COVID-19 </w:t>
      </w:r>
    </w:p>
    <w:p w14:paraId="325A39DC" w14:textId="48F7C949" w:rsidR="009B45E3" w:rsidRPr="00231D10" w:rsidRDefault="004708F8" w:rsidP="004F6B6D">
      <w:pPr>
        <w:pStyle w:val="ListParagraph"/>
        <w:numPr>
          <w:ilvl w:val="0"/>
          <w:numId w:val="3"/>
        </w:numPr>
        <w:spacing w:after="160" w:line="276" w:lineRule="auto"/>
        <w:jc w:val="both"/>
        <w:rPr>
          <w:rFonts w:cstheme="minorHAnsi"/>
          <w:szCs w:val="22"/>
        </w:rPr>
      </w:pPr>
      <w:r w:rsidRPr="00231D10">
        <w:rPr>
          <w:rFonts w:cstheme="minorHAnsi"/>
          <w:szCs w:val="22"/>
        </w:rPr>
        <w:t>Discus</w:t>
      </w:r>
      <w:r w:rsidR="009E0434" w:rsidRPr="00231D10">
        <w:rPr>
          <w:rFonts w:cstheme="minorHAnsi"/>
          <w:szCs w:val="22"/>
        </w:rPr>
        <w:t>s</w:t>
      </w:r>
      <w:r w:rsidRPr="00231D10">
        <w:rPr>
          <w:rFonts w:cstheme="minorHAnsi"/>
          <w:szCs w:val="22"/>
        </w:rPr>
        <w:t xml:space="preserve"> and agree on follow-up actions </w:t>
      </w:r>
    </w:p>
    <w:p w14:paraId="266ABE5F" w14:textId="76A21619" w:rsidR="00D45BBC" w:rsidRDefault="00677C9D" w:rsidP="7DC65453">
      <w:pPr>
        <w:pStyle w:val="Heading2"/>
        <w:rPr>
          <w:sz w:val="22"/>
          <w:szCs w:val="22"/>
        </w:rPr>
      </w:pPr>
      <w:bookmarkStart w:id="8" w:name="_Toc47435050"/>
      <w:r>
        <w:t>2</w:t>
      </w:r>
      <w:r w:rsidR="00D45BBC">
        <w:t>.3 Addressing rumors and misinformation</w:t>
      </w:r>
      <w:bookmarkEnd w:id="8"/>
    </w:p>
    <w:p w14:paraId="223D4B1D" w14:textId="364EB8BA" w:rsidR="0090139E" w:rsidRPr="0003590F" w:rsidRDefault="00155EC2" w:rsidP="00C8516F">
      <w:pPr>
        <w:spacing w:after="100" w:afterAutospacing="1" w:line="276" w:lineRule="auto"/>
      </w:pPr>
      <w:r w:rsidRPr="0003590F">
        <w:t>Misinformation</w:t>
      </w:r>
      <w:r w:rsidR="00360B41" w:rsidRPr="0003590F">
        <w:t xml:space="preserve"> </w:t>
      </w:r>
      <w:r w:rsidR="0000429B">
        <w:t>on</w:t>
      </w:r>
      <w:r w:rsidRPr="0003590F">
        <w:t xml:space="preserve"> the</w:t>
      </w:r>
      <w:r w:rsidR="00360B41" w:rsidRPr="0003590F">
        <w:t xml:space="preserve"> pandemic </w:t>
      </w:r>
      <w:r w:rsidR="0000429B">
        <w:t>can be</w:t>
      </w:r>
      <w:r w:rsidR="00360B41" w:rsidRPr="0003590F">
        <w:t xml:space="preserve"> </w:t>
      </w:r>
      <w:r w:rsidR="00AC12E6" w:rsidRPr="0003590F">
        <w:t xml:space="preserve">problematic. </w:t>
      </w:r>
      <w:r w:rsidR="005702AC" w:rsidRPr="0003590F">
        <w:t xml:space="preserve">Negative rumors could harm the MDA if not addressed.  </w:t>
      </w:r>
      <w:r w:rsidR="00AC12E6" w:rsidRPr="0003590F">
        <w:t>A</w:t>
      </w:r>
      <w:r w:rsidR="00360B41" w:rsidRPr="0003590F">
        <w:t xml:space="preserve"> system should be put in place to </w:t>
      </w:r>
      <w:r w:rsidR="00510916" w:rsidRPr="0003590F">
        <w:t>identify</w:t>
      </w:r>
      <w:r w:rsidR="00360B41" w:rsidRPr="0003590F">
        <w:t xml:space="preserve"> and manage rumor and misinformation before, during</w:t>
      </w:r>
      <w:r w:rsidR="00995583">
        <w:t>,</w:t>
      </w:r>
      <w:r w:rsidR="00360B41" w:rsidRPr="0003590F">
        <w:t xml:space="preserve"> and after completion of MDA round. </w:t>
      </w:r>
    </w:p>
    <w:p w14:paraId="432585AD" w14:textId="0511850D" w:rsidR="00E61AEE" w:rsidRDefault="00E61AEE" w:rsidP="004F6B6D">
      <w:pPr>
        <w:pStyle w:val="ListParagraph"/>
        <w:numPr>
          <w:ilvl w:val="0"/>
          <w:numId w:val="16"/>
        </w:numPr>
        <w:spacing w:after="160" w:line="276" w:lineRule="auto"/>
        <w:ind w:left="713"/>
        <w:jc w:val="both"/>
        <w:rPr>
          <w:rFonts w:eastAsiaTheme="minorEastAsia"/>
          <w:color w:val="0D717E" w:themeColor="accent1"/>
          <w:szCs w:val="22"/>
        </w:rPr>
      </w:pPr>
      <w:r w:rsidRPr="34BAC533">
        <w:t xml:space="preserve">Report </w:t>
      </w:r>
      <w:r w:rsidR="001524A6" w:rsidRPr="34BAC533">
        <w:t>any</w:t>
      </w:r>
      <w:r w:rsidRPr="34BAC533">
        <w:t xml:space="preserve"> rumor</w:t>
      </w:r>
      <w:r w:rsidR="001524A6" w:rsidRPr="34BAC533">
        <w:t>s</w:t>
      </w:r>
      <w:r w:rsidRPr="34BAC533">
        <w:t xml:space="preserve"> related to </w:t>
      </w:r>
      <w:r w:rsidR="001524A6" w:rsidRPr="34BAC533">
        <w:t>COVID</w:t>
      </w:r>
      <w:r w:rsidR="005702AC">
        <w:t>-19</w:t>
      </w:r>
      <w:r w:rsidR="001524A6" w:rsidRPr="34BAC533">
        <w:t xml:space="preserve"> </w:t>
      </w:r>
      <w:r w:rsidR="27346CBC" w:rsidRPr="34BAC533">
        <w:t>during drug distribution</w:t>
      </w:r>
      <w:r w:rsidR="3A1C8FD3" w:rsidRPr="34BAC533">
        <w:t xml:space="preserve"> to appropriate authorities in the community</w:t>
      </w:r>
      <w:r w:rsidR="00540FDD">
        <w:t>,</w:t>
      </w:r>
      <w:r w:rsidR="3A1C8FD3" w:rsidRPr="34BAC533">
        <w:t xml:space="preserve"> </w:t>
      </w:r>
      <w:r w:rsidR="00C271C8">
        <w:t xml:space="preserve">including </w:t>
      </w:r>
      <w:r w:rsidR="00540FDD">
        <w:t xml:space="preserve">the </w:t>
      </w:r>
      <w:r w:rsidR="3A1C8FD3" w:rsidRPr="34BAC533">
        <w:t xml:space="preserve">COVID-19 taskforce, </w:t>
      </w:r>
      <w:r w:rsidR="57903C4C" w:rsidRPr="34BAC533">
        <w:t>local MOH authoritie</w:t>
      </w:r>
      <w:r w:rsidR="00C271C8">
        <w:t xml:space="preserve">s, and NTD </w:t>
      </w:r>
      <w:r w:rsidR="00BA5D6C">
        <w:t>program manager.</w:t>
      </w:r>
    </w:p>
    <w:p w14:paraId="4329CD16" w14:textId="7450C83E" w:rsidR="00E61AEE" w:rsidRPr="00E61AEE" w:rsidRDefault="00E61AEE" w:rsidP="004F6B6D">
      <w:pPr>
        <w:pStyle w:val="ListParagraph"/>
        <w:numPr>
          <w:ilvl w:val="0"/>
          <w:numId w:val="16"/>
        </w:numPr>
        <w:spacing w:after="160" w:line="276" w:lineRule="auto"/>
        <w:ind w:left="713"/>
        <w:jc w:val="both"/>
      </w:pPr>
      <w:r w:rsidRPr="34BAC533">
        <w:lastRenderedPageBreak/>
        <w:t xml:space="preserve">Appoint a staff </w:t>
      </w:r>
      <w:r w:rsidR="008A5D53" w:rsidRPr="34BAC533">
        <w:t>member</w:t>
      </w:r>
      <w:r w:rsidRPr="34BAC533">
        <w:t xml:space="preserve"> at </w:t>
      </w:r>
      <w:r w:rsidR="00334FEE">
        <w:t>s</w:t>
      </w:r>
      <w:r w:rsidRPr="34BAC533">
        <w:t xml:space="preserve">tate/district level to conduct </w:t>
      </w:r>
      <w:r w:rsidR="00AD2F61" w:rsidRPr="34BAC533">
        <w:t xml:space="preserve">news </w:t>
      </w:r>
      <w:r w:rsidRPr="34BAC533">
        <w:t>media monitoring (</w:t>
      </w:r>
      <w:r w:rsidR="00AD2F61" w:rsidRPr="34BAC533">
        <w:t>including</w:t>
      </w:r>
      <w:r w:rsidRPr="34BAC533">
        <w:t xml:space="preserve"> social media</w:t>
      </w:r>
      <w:r w:rsidR="0059474B" w:rsidRPr="34BAC533">
        <w:t xml:space="preserve"> if relevant</w:t>
      </w:r>
      <w:r w:rsidRPr="34BAC533">
        <w:t xml:space="preserve">), analyze and disseminate timely </w:t>
      </w:r>
      <w:r w:rsidR="008A5D53" w:rsidRPr="34BAC533">
        <w:t>information</w:t>
      </w:r>
      <w:r w:rsidRPr="34BAC533">
        <w:t xml:space="preserve"> for necessary action to be taken.  </w:t>
      </w:r>
    </w:p>
    <w:p w14:paraId="35ADA67A" w14:textId="3D56D1E3" w:rsidR="00E61AEE" w:rsidRPr="00E61AEE" w:rsidRDefault="00E61AEE" w:rsidP="004F6B6D">
      <w:pPr>
        <w:pStyle w:val="ListParagraph"/>
        <w:numPr>
          <w:ilvl w:val="0"/>
          <w:numId w:val="16"/>
        </w:numPr>
        <w:spacing w:after="160" w:line="276" w:lineRule="auto"/>
        <w:ind w:left="713"/>
        <w:jc w:val="both"/>
      </w:pPr>
      <w:r w:rsidRPr="34BAC533">
        <w:t xml:space="preserve">Listen to the community to </w:t>
      </w:r>
      <w:r w:rsidR="00774FB9">
        <w:t>better understand</w:t>
      </w:r>
      <w:r w:rsidRPr="34BAC533">
        <w:t xml:space="preserve"> rumor</w:t>
      </w:r>
      <w:r w:rsidR="007B53D1" w:rsidRPr="34BAC533">
        <w:t>s</w:t>
      </w:r>
      <w:r w:rsidRPr="34BAC533">
        <w:t xml:space="preserve"> and empower </w:t>
      </w:r>
      <w:r w:rsidR="00774FB9">
        <w:t>the community</w:t>
      </w:r>
      <w:r w:rsidRPr="34BAC533">
        <w:t xml:space="preserve"> to make informed choices. </w:t>
      </w:r>
    </w:p>
    <w:p w14:paraId="216822ED" w14:textId="42DFE178" w:rsidR="00D45BBC" w:rsidRPr="0059474B" w:rsidRDefault="00E61AEE" w:rsidP="004F6B6D">
      <w:pPr>
        <w:pStyle w:val="ListParagraph"/>
        <w:numPr>
          <w:ilvl w:val="0"/>
          <w:numId w:val="16"/>
        </w:numPr>
        <w:spacing w:after="160" w:line="276" w:lineRule="auto"/>
        <w:ind w:left="713"/>
        <w:jc w:val="both"/>
      </w:pPr>
      <w:r w:rsidRPr="34BAC533">
        <w:t>Use a source or persons trusted in the community to dispel rumors</w:t>
      </w:r>
      <w:r w:rsidR="00A94F55">
        <w:t>.</w:t>
      </w:r>
      <w:r w:rsidRPr="34BAC533">
        <w:t xml:space="preserve"> </w:t>
      </w:r>
    </w:p>
    <w:p w14:paraId="22C7DFFE" w14:textId="2D935665" w:rsidR="00A94F55" w:rsidRDefault="00A03C8D" w:rsidP="00A03C8D">
      <w:pPr>
        <w:tabs>
          <w:tab w:val="left" w:pos="990"/>
        </w:tabs>
        <w:spacing w:after="160" w:line="276" w:lineRule="auto"/>
        <w:jc w:val="both"/>
        <w:rPr>
          <w:b/>
          <w:bCs/>
          <w:color w:val="0D717E" w:themeColor="accent1"/>
          <w:sz w:val="26"/>
          <w:szCs w:val="26"/>
        </w:rPr>
      </w:pPr>
      <w:r>
        <w:rPr>
          <w:b/>
          <w:bCs/>
          <w:color w:val="0D717E" w:themeColor="accent1"/>
          <w:sz w:val="26"/>
          <w:szCs w:val="26"/>
        </w:rPr>
        <w:tab/>
      </w:r>
    </w:p>
    <w:p w14:paraId="54895F4E" w14:textId="49F46DAF" w:rsidR="004708F8" w:rsidRDefault="00A94F55" w:rsidP="7DC65453">
      <w:pPr>
        <w:pStyle w:val="Heading1"/>
        <w:rPr>
          <w:b w:val="0"/>
          <w:bCs/>
          <w:sz w:val="26"/>
          <w:szCs w:val="26"/>
        </w:rPr>
      </w:pPr>
      <w:bookmarkStart w:id="9" w:name="_Toc47435051"/>
      <w:r>
        <w:t>3</w:t>
      </w:r>
      <w:r w:rsidR="19B0DE41" w:rsidRPr="34BAC533">
        <w:rPr>
          <w:b w:val="0"/>
          <w:bCs/>
          <w:sz w:val="26"/>
          <w:szCs w:val="26"/>
        </w:rPr>
        <w:t>.</w:t>
      </w:r>
      <w:r w:rsidR="77D5D602" w:rsidRPr="34BAC533">
        <w:rPr>
          <w:b w:val="0"/>
          <w:bCs/>
          <w:sz w:val="26"/>
          <w:szCs w:val="26"/>
        </w:rPr>
        <w:t xml:space="preserve"> T</w:t>
      </w:r>
      <w:r w:rsidR="004708F8" w:rsidRPr="34BAC533">
        <w:rPr>
          <w:b w:val="0"/>
          <w:bCs/>
          <w:sz w:val="26"/>
          <w:szCs w:val="26"/>
        </w:rPr>
        <w:t>raining</w:t>
      </w:r>
      <w:bookmarkEnd w:id="9"/>
    </w:p>
    <w:p w14:paraId="199AD457" w14:textId="15A456F7" w:rsidR="00D5605B" w:rsidRDefault="00744872" w:rsidP="7DC65453">
      <w:pPr>
        <w:pStyle w:val="Heading2"/>
      </w:pPr>
      <w:bookmarkStart w:id="10" w:name="_Toc47435052"/>
      <w:r>
        <w:t>3</w:t>
      </w:r>
      <w:r w:rsidR="00D5605B">
        <w:t>.1 Virtual training</w:t>
      </w:r>
      <w:bookmarkEnd w:id="10"/>
    </w:p>
    <w:p w14:paraId="0F00E8AA" w14:textId="2176224D" w:rsidR="42B12C2A" w:rsidRDefault="008F265F" w:rsidP="00C04EE1">
      <w:pPr>
        <w:spacing w:line="276" w:lineRule="auto"/>
        <w:rPr>
          <w:rFonts w:eastAsiaTheme="minorEastAsia"/>
          <w:color w:val="000000"/>
        </w:rPr>
      </w:pPr>
      <w:r>
        <w:t xml:space="preserve">The preferred method of trainings during the pandemic </w:t>
      </w:r>
      <w:r w:rsidR="00887248">
        <w:t xml:space="preserve">is </w:t>
      </w:r>
      <w:r w:rsidR="41615435">
        <w:t>virtual</w:t>
      </w:r>
      <w:r w:rsidR="008747B3">
        <w:t xml:space="preserve">– especially when trainers </w:t>
      </w:r>
      <w:r w:rsidR="00CC03D7">
        <w:t>live in different parts of the country</w:t>
      </w:r>
      <w:r w:rsidR="7AD088BF">
        <w:t xml:space="preserve">. </w:t>
      </w:r>
      <w:r w:rsidR="00A72F98">
        <w:t xml:space="preserve">Live web-based training can be used where </w:t>
      </w:r>
      <w:r w:rsidR="42B12C2A" w:rsidRPr="1510DC23">
        <w:rPr>
          <w:rFonts w:ascii="Calibri" w:eastAsia="Calibri" w:hAnsi="Calibri" w:cs="Calibri"/>
          <w:color w:val="000000"/>
        </w:rPr>
        <w:t xml:space="preserve">internet connection </w:t>
      </w:r>
      <w:r w:rsidR="00A72F98" w:rsidRPr="1510DC23">
        <w:rPr>
          <w:rFonts w:ascii="Calibri" w:eastAsia="Calibri" w:hAnsi="Calibri" w:cs="Calibri"/>
          <w:color w:val="000000"/>
        </w:rPr>
        <w:t xml:space="preserve">is good. Other options include </w:t>
      </w:r>
      <w:r w:rsidR="006D6E3D" w:rsidRPr="1510DC23">
        <w:rPr>
          <w:rFonts w:ascii="Calibri" w:eastAsia="Calibri" w:hAnsi="Calibri" w:cs="Calibri"/>
          <w:color w:val="000000"/>
        </w:rPr>
        <w:t>r</w:t>
      </w:r>
      <w:r w:rsidR="42B12C2A" w:rsidRPr="1510DC23">
        <w:rPr>
          <w:rFonts w:ascii="Calibri" w:eastAsia="Calibri" w:hAnsi="Calibri" w:cs="Calibri"/>
          <w:color w:val="000000"/>
        </w:rPr>
        <w:t xml:space="preserve">ecorded trainings and FAQ </w:t>
      </w:r>
      <w:r w:rsidR="006D6E3D" w:rsidRPr="1510DC23">
        <w:rPr>
          <w:rFonts w:ascii="Calibri" w:eastAsia="Calibri" w:hAnsi="Calibri" w:cs="Calibri"/>
          <w:color w:val="000000"/>
        </w:rPr>
        <w:t>which c</w:t>
      </w:r>
      <w:r w:rsidR="42B12C2A" w:rsidRPr="1510DC23">
        <w:rPr>
          <w:rFonts w:ascii="Calibri" w:eastAsia="Calibri" w:hAnsi="Calibri" w:cs="Calibri"/>
          <w:color w:val="000000"/>
        </w:rPr>
        <w:t xml:space="preserve">an be </w:t>
      </w:r>
      <w:r w:rsidR="00EE1D76" w:rsidRPr="1510DC23">
        <w:rPr>
          <w:rFonts w:ascii="Calibri" w:eastAsia="Calibri" w:hAnsi="Calibri" w:cs="Calibri"/>
          <w:color w:val="000000"/>
        </w:rPr>
        <w:t>distribut</w:t>
      </w:r>
      <w:r w:rsidR="00C04EE1" w:rsidRPr="1510DC23">
        <w:rPr>
          <w:rFonts w:ascii="Calibri" w:eastAsia="Calibri" w:hAnsi="Calibri" w:cs="Calibri"/>
          <w:color w:val="000000"/>
        </w:rPr>
        <w:t xml:space="preserve">ed </w:t>
      </w:r>
      <w:r w:rsidR="42B12C2A" w:rsidRPr="1510DC23">
        <w:rPr>
          <w:rFonts w:ascii="Calibri" w:eastAsia="Calibri" w:hAnsi="Calibri" w:cs="Calibri"/>
          <w:color w:val="000000"/>
        </w:rPr>
        <w:t>via CD, USB</w:t>
      </w:r>
      <w:r w:rsidR="00580A64" w:rsidRPr="1510DC23">
        <w:rPr>
          <w:rFonts w:ascii="Calibri" w:eastAsia="Calibri" w:hAnsi="Calibri" w:cs="Calibri"/>
          <w:color w:val="000000"/>
        </w:rPr>
        <w:t>,</w:t>
      </w:r>
      <w:r w:rsidR="003643B3" w:rsidRPr="1510DC23">
        <w:rPr>
          <w:rFonts w:ascii="Calibri" w:eastAsia="Calibri" w:hAnsi="Calibri" w:cs="Calibri"/>
          <w:color w:val="000000"/>
        </w:rPr>
        <w:t xml:space="preserve"> </w:t>
      </w:r>
      <w:r w:rsidR="00580A64" w:rsidRPr="1510DC23">
        <w:rPr>
          <w:rFonts w:ascii="Calibri" w:eastAsia="Calibri" w:hAnsi="Calibri" w:cs="Calibri"/>
          <w:color w:val="000000"/>
        </w:rPr>
        <w:t>an</w:t>
      </w:r>
      <w:r w:rsidR="00C04EE1" w:rsidRPr="1510DC23">
        <w:rPr>
          <w:rFonts w:ascii="Calibri" w:eastAsia="Calibri" w:hAnsi="Calibri" w:cs="Calibri"/>
          <w:color w:val="000000"/>
        </w:rPr>
        <w:t>d t</w:t>
      </w:r>
      <w:r w:rsidR="42B12C2A" w:rsidRPr="1510DC23">
        <w:rPr>
          <w:rFonts w:ascii="Calibri" w:eastAsia="Calibri" w:hAnsi="Calibri" w:cs="Calibri"/>
          <w:color w:val="000000"/>
        </w:rPr>
        <w:t xml:space="preserve">raining via mobile application for those who </w:t>
      </w:r>
      <w:r w:rsidR="00462850" w:rsidRPr="1510DC23">
        <w:rPr>
          <w:rFonts w:ascii="Calibri" w:eastAsia="Calibri" w:hAnsi="Calibri" w:cs="Calibri"/>
          <w:color w:val="000000"/>
        </w:rPr>
        <w:t>have</w:t>
      </w:r>
      <w:r w:rsidR="42B12C2A" w:rsidRPr="1510DC23">
        <w:rPr>
          <w:rFonts w:ascii="Calibri" w:eastAsia="Calibri" w:hAnsi="Calibri" w:cs="Calibri"/>
          <w:color w:val="000000"/>
        </w:rPr>
        <w:t xml:space="preserve"> access to smart phone internet connection</w:t>
      </w:r>
      <w:r w:rsidR="00462850" w:rsidRPr="1510DC23">
        <w:rPr>
          <w:rFonts w:ascii="Calibri" w:eastAsia="Calibri" w:hAnsi="Calibri" w:cs="Calibri"/>
          <w:color w:val="000000"/>
        </w:rPr>
        <w:t xml:space="preserve">. Virtual training has not been the norm and </w:t>
      </w:r>
      <w:r w:rsidR="00986F7D" w:rsidRPr="1510DC23">
        <w:rPr>
          <w:rFonts w:ascii="Calibri" w:eastAsia="Calibri" w:hAnsi="Calibri" w:cs="Calibri"/>
          <w:color w:val="000000"/>
        </w:rPr>
        <w:t xml:space="preserve">some experimentation will be needed to find </w:t>
      </w:r>
      <w:r w:rsidR="00CA062C" w:rsidRPr="1510DC23">
        <w:rPr>
          <w:rFonts w:ascii="Calibri" w:eastAsia="Calibri" w:hAnsi="Calibri" w:cs="Calibri"/>
          <w:color w:val="000000"/>
        </w:rPr>
        <w:t>methods that work.</w:t>
      </w:r>
    </w:p>
    <w:p w14:paraId="1F32E111" w14:textId="77777777" w:rsidR="00462850" w:rsidRDefault="00462850" w:rsidP="00D96A06">
      <w:pPr>
        <w:spacing w:line="276" w:lineRule="auto"/>
      </w:pPr>
    </w:p>
    <w:p w14:paraId="57FB7E10" w14:textId="625CB4AC" w:rsidR="00031912" w:rsidRDefault="00744872" w:rsidP="7DC65453">
      <w:pPr>
        <w:pStyle w:val="Heading2"/>
      </w:pPr>
      <w:bookmarkStart w:id="11" w:name="_Toc47435053"/>
      <w:r>
        <w:t>3</w:t>
      </w:r>
      <w:r w:rsidR="00031912">
        <w:t>.</w:t>
      </w:r>
      <w:r w:rsidR="00D5605B">
        <w:t>2</w:t>
      </w:r>
      <w:r w:rsidR="00031912">
        <w:t xml:space="preserve"> </w:t>
      </w:r>
      <w:r w:rsidR="00BD0F5E">
        <w:t>In person t</w:t>
      </w:r>
      <w:r w:rsidR="00031912">
        <w:t>raining venues</w:t>
      </w:r>
      <w:bookmarkEnd w:id="11"/>
    </w:p>
    <w:p w14:paraId="5E8DD7E7" w14:textId="0BFA2BEC" w:rsidR="69B80F0E" w:rsidRPr="00BD0F5E" w:rsidRDefault="006411D1" w:rsidP="7F484A54">
      <w:pPr>
        <w:rPr>
          <w:b/>
          <w:bCs/>
        </w:rPr>
      </w:pPr>
      <w:r w:rsidRPr="00BD0F5E">
        <w:rPr>
          <w:b/>
          <w:bCs/>
        </w:rPr>
        <w:t>Additional</w:t>
      </w:r>
      <w:r w:rsidR="7611260B" w:rsidRPr="00BD0F5E">
        <w:rPr>
          <w:b/>
          <w:bCs/>
        </w:rPr>
        <w:t xml:space="preserve"> </w:t>
      </w:r>
      <w:r w:rsidR="00246376" w:rsidRPr="00BD0F5E">
        <w:rPr>
          <w:b/>
          <w:bCs/>
        </w:rPr>
        <w:t>Equipment</w:t>
      </w:r>
      <w:r w:rsidRPr="00BD0F5E">
        <w:rPr>
          <w:b/>
          <w:bCs/>
        </w:rPr>
        <w:t xml:space="preserve"> List</w:t>
      </w:r>
      <w:r w:rsidR="69B80F0E" w:rsidRPr="00BD0F5E">
        <w:rPr>
          <w:b/>
          <w:bCs/>
        </w:rPr>
        <w:t xml:space="preserve"> </w:t>
      </w:r>
    </w:p>
    <w:p w14:paraId="3690855A" w14:textId="2DC74A28" w:rsidR="25C2A589" w:rsidRDefault="25C2A589" w:rsidP="004F6B6D">
      <w:pPr>
        <w:pStyle w:val="ListParagraph"/>
        <w:numPr>
          <w:ilvl w:val="0"/>
          <w:numId w:val="15"/>
        </w:numPr>
        <w:spacing w:line="276" w:lineRule="auto"/>
        <w:rPr>
          <w:rFonts w:eastAsiaTheme="minorEastAsia"/>
          <w:szCs w:val="22"/>
        </w:rPr>
      </w:pPr>
      <w:r>
        <w:t>Mask</w:t>
      </w:r>
      <w:r w:rsidR="008F265F">
        <w:t>s for all participants and trainers</w:t>
      </w:r>
    </w:p>
    <w:p w14:paraId="64D6B9CB" w14:textId="53F19A41" w:rsidR="000D182F" w:rsidRDefault="25C2A589" w:rsidP="004F6B6D">
      <w:pPr>
        <w:pStyle w:val="ListParagraph"/>
        <w:numPr>
          <w:ilvl w:val="0"/>
          <w:numId w:val="15"/>
        </w:numPr>
        <w:spacing w:after="160" w:line="259" w:lineRule="auto"/>
        <w:jc w:val="both"/>
      </w:pPr>
      <w:r>
        <w:t>Disinfectant</w:t>
      </w:r>
      <w:r w:rsidR="000D182F">
        <w:t xml:space="preserve"> for wiping surfaces</w:t>
      </w:r>
    </w:p>
    <w:p w14:paraId="6B6686C0" w14:textId="4E7A6932" w:rsidR="273BC8CC" w:rsidRDefault="000D182F" w:rsidP="004F6B6D">
      <w:pPr>
        <w:pStyle w:val="ListParagraph"/>
        <w:numPr>
          <w:ilvl w:val="0"/>
          <w:numId w:val="15"/>
        </w:numPr>
        <w:spacing w:after="160" w:line="259" w:lineRule="auto"/>
        <w:jc w:val="both"/>
      </w:pPr>
      <w:r>
        <w:t>H</w:t>
      </w:r>
      <w:r w:rsidR="273BC8CC">
        <w:t>andwashing water and soap</w:t>
      </w:r>
      <w:r>
        <w:t xml:space="preserve"> or hand </w:t>
      </w:r>
      <w:r w:rsidR="00B809DD">
        <w:t>sanitizer</w:t>
      </w:r>
    </w:p>
    <w:p w14:paraId="694B2D82" w14:textId="3FCC1D0D" w:rsidR="25C2A589" w:rsidRPr="00777DF9" w:rsidRDefault="25C2A589" w:rsidP="004F6B6D">
      <w:pPr>
        <w:pStyle w:val="ListParagraph"/>
        <w:numPr>
          <w:ilvl w:val="0"/>
          <w:numId w:val="15"/>
        </w:numPr>
        <w:spacing w:after="160" w:line="259" w:lineRule="auto"/>
        <w:jc w:val="both"/>
      </w:pPr>
      <w:r>
        <w:t>Disposable paper towel</w:t>
      </w:r>
    </w:p>
    <w:p w14:paraId="227D8D8D" w14:textId="575A4E5E" w:rsidR="6AF7A1B2" w:rsidRDefault="6AF7A1B2" w:rsidP="004F6B6D">
      <w:pPr>
        <w:pStyle w:val="ListParagraph"/>
        <w:numPr>
          <w:ilvl w:val="0"/>
          <w:numId w:val="15"/>
        </w:numPr>
        <w:spacing w:after="160" w:line="259" w:lineRule="auto"/>
        <w:jc w:val="both"/>
      </w:pPr>
      <w:r>
        <w:t>Dust bin</w:t>
      </w:r>
    </w:p>
    <w:p w14:paraId="3183E369" w14:textId="7FF7EEE1" w:rsidR="1328481B" w:rsidRDefault="00A349DB" w:rsidP="004F6B6D">
      <w:pPr>
        <w:pStyle w:val="ListParagraph"/>
        <w:numPr>
          <w:ilvl w:val="0"/>
          <w:numId w:val="15"/>
        </w:numPr>
        <w:spacing w:after="160" w:line="259" w:lineRule="auto"/>
        <w:jc w:val="both"/>
      </w:pPr>
      <w:r>
        <w:t>S</w:t>
      </w:r>
      <w:r w:rsidR="197BD2AE">
        <w:t>igns and s</w:t>
      </w:r>
      <w:r w:rsidR="1328481B">
        <w:t>ymptom</w:t>
      </w:r>
      <w:r>
        <w:t xml:space="preserve"> </w:t>
      </w:r>
      <w:r w:rsidR="14C9750A">
        <w:t xml:space="preserve">checklist for </w:t>
      </w:r>
      <w:r>
        <w:t>screening</w:t>
      </w:r>
      <w:r w:rsidR="00E45DCB">
        <w:t xml:space="preserve"> of all participants</w:t>
      </w:r>
      <w:r w:rsidR="00230A34">
        <w:t xml:space="preserve"> (</w:t>
      </w:r>
      <w:r w:rsidR="00230A34" w:rsidRPr="007B4C28">
        <w:t xml:space="preserve">see </w:t>
      </w:r>
      <w:r w:rsidR="00592A91" w:rsidRPr="007B4C28">
        <w:t xml:space="preserve">box </w:t>
      </w:r>
      <w:r w:rsidR="007B4C28" w:rsidRPr="007B4C28">
        <w:t>1</w:t>
      </w:r>
      <w:r w:rsidR="00230A34">
        <w:t>)</w:t>
      </w:r>
    </w:p>
    <w:p w14:paraId="065F840D" w14:textId="1CFBC455" w:rsidR="72C7E698" w:rsidRPr="00BD0F5E" w:rsidRDefault="00542ABB" w:rsidP="7F484A54">
      <w:pPr>
        <w:spacing w:line="276" w:lineRule="auto"/>
        <w:rPr>
          <w:b/>
          <w:bCs/>
        </w:rPr>
      </w:pPr>
      <w:r>
        <w:rPr>
          <w:b/>
          <w:bCs/>
        </w:rPr>
        <w:t xml:space="preserve">Conducting </w:t>
      </w:r>
      <w:r w:rsidR="00793DFC">
        <w:rPr>
          <w:b/>
          <w:bCs/>
        </w:rPr>
        <w:t>Training</w:t>
      </w:r>
      <w:r w:rsidR="44E8E345" w:rsidRPr="00BD0F5E">
        <w:rPr>
          <w:b/>
          <w:bCs/>
        </w:rPr>
        <w:t>:</w:t>
      </w:r>
    </w:p>
    <w:p w14:paraId="4E9D1BFC" w14:textId="6D97E347" w:rsidR="00031912" w:rsidRDefault="00031912" w:rsidP="004F6B6D">
      <w:pPr>
        <w:pStyle w:val="ListParagraph"/>
        <w:numPr>
          <w:ilvl w:val="0"/>
          <w:numId w:val="15"/>
        </w:numPr>
        <w:spacing w:line="276" w:lineRule="auto"/>
      </w:pPr>
      <w:r>
        <w:t xml:space="preserve">The head trainer or </w:t>
      </w:r>
      <w:r w:rsidR="00BC4A38">
        <w:t xml:space="preserve">a </w:t>
      </w:r>
      <w:r>
        <w:t>supervisor should screen (</w:t>
      </w:r>
      <w:r w:rsidR="00903B2F">
        <w:t xml:space="preserve">see </w:t>
      </w:r>
      <w:r w:rsidR="00592A91">
        <w:t xml:space="preserve">box </w:t>
      </w:r>
      <w:r w:rsidR="007B4C28">
        <w:t>1</w:t>
      </w:r>
      <w:r>
        <w:t>) the trainers and trainees upon arrival to the training</w:t>
      </w:r>
      <w:r w:rsidR="00344324">
        <w:t>, for every day of training</w:t>
      </w:r>
      <w:r>
        <w:t xml:space="preserve">. Should someone have symptoms </w:t>
      </w:r>
      <w:r w:rsidR="00E206B6">
        <w:t>or exposure to risk</w:t>
      </w:r>
      <w:r w:rsidR="00E44E33">
        <w:t xml:space="preserve">, </w:t>
      </w:r>
      <w:r w:rsidR="00E206B6">
        <w:t xml:space="preserve">they should not </w:t>
      </w:r>
      <w:r w:rsidR="00E44E33">
        <w:t>participate in the drug delivery</w:t>
      </w:r>
      <w:r w:rsidR="2DFBDCE6">
        <w:t xml:space="preserve">. </w:t>
      </w:r>
    </w:p>
    <w:p w14:paraId="45ABF731" w14:textId="6B664796" w:rsidR="00361FC7" w:rsidRDefault="00361FC7" w:rsidP="004F6B6D">
      <w:pPr>
        <w:pStyle w:val="ListParagraph"/>
        <w:numPr>
          <w:ilvl w:val="0"/>
          <w:numId w:val="15"/>
        </w:numPr>
        <w:spacing w:line="276" w:lineRule="auto"/>
      </w:pPr>
      <w:r>
        <w:t xml:space="preserve">Consider </w:t>
      </w:r>
      <w:r w:rsidR="00347C6D">
        <w:t xml:space="preserve">excluding </w:t>
      </w:r>
      <w:r w:rsidR="00EA7BB1">
        <w:t xml:space="preserve">from </w:t>
      </w:r>
      <w:r w:rsidR="00B809DD">
        <w:t xml:space="preserve">training, and subsequent </w:t>
      </w:r>
      <w:r w:rsidR="00EA7BB1">
        <w:t>MDA distribution</w:t>
      </w:r>
      <w:r w:rsidR="00B809DD">
        <w:t>,</w:t>
      </w:r>
      <w:r w:rsidR="00EA7BB1">
        <w:t xml:space="preserve"> </w:t>
      </w:r>
      <w:r w:rsidR="00347C6D">
        <w:t xml:space="preserve">any persons who are at increased risk of COVID-19 including those over 60 years and </w:t>
      </w:r>
      <w:r w:rsidR="00EA7BB1">
        <w:t>those with pre-existing medical conditions.</w:t>
      </w:r>
    </w:p>
    <w:p w14:paraId="53887F30" w14:textId="1D982D28" w:rsidR="0008543D" w:rsidRPr="00614CDB" w:rsidRDefault="0008543D" w:rsidP="004F6B6D">
      <w:pPr>
        <w:numPr>
          <w:ilvl w:val="0"/>
          <w:numId w:val="15"/>
        </w:numPr>
        <w:jc w:val="both"/>
        <w:rPr>
          <w:rFonts w:ascii="Calibri" w:eastAsia="Calibri" w:hAnsi="Calibri" w:cs="Arial"/>
        </w:rPr>
      </w:pPr>
      <w:r w:rsidRPr="00920BEB">
        <w:rPr>
          <w:rFonts w:ascii="Calibri" w:eastAsia="Calibri" w:hAnsi="Calibri" w:cs="Arial"/>
        </w:rPr>
        <w:t>Avoid (or minimize) delays between training and field implementation. Activities should start shortly after the training</w:t>
      </w:r>
      <w:r w:rsidR="00C35652" w:rsidRPr="00920BEB">
        <w:rPr>
          <w:rFonts w:ascii="Calibri" w:eastAsia="Calibri" w:hAnsi="Calibri" w:cs="Arial"/>
        </w:rPr>
        <w:t xml:space="preserve"> (p</w:t>
      </w:r>
      <w:r w:rsidRPr="00920BEB">
        <w:rPr>
          <w:rFonts w:ascii="Calibri" w:eastAsia="Calibri" w:hAnsi="Calibri" w:cs="Arial"/>
        </w:rPr>
        <w:t xml:space="preserve">referably </w:t>
      </w:r>
      <w:r w:rsidR="00C35652" w:rsidRPr="00920BEB">
        <w:rPr>
          <w:rFonts w:ascii="Calibri" w:eastAsia="Calibri" w:hAnsi="Calibri" w:cs="Arial"/>
        </w:rPr>
        <w:t>within a day)</w:t>
      </w:r>
      <w:r w:rsidRPr="00920BEB">
        <w:rPr>
          <w:rFonts w:ascii="Calibri" w:eastAsia="Calibri" w:hAnsi="Calibri" w:cs="Arial"/>
        </w:rPr>
        <w:t xml:space="preserve"> to avoid </w:t>
      </w:r>
      <w:r w:rsidR="00C35652" w:rsidRPr="00920BEB">
        <w:rPr>
          <w:rFonts w:ascii="Calibri" w:eastAsia="Calibri" w:hAnsi="Calibri" w:cs="Arial"/>
        </w:rPr>
        <w:t xml:space="preserve">additional </w:t>
      </w:r>
      <w:r w:rsidRPr="00920BEB">
        <w:rPr>
          <w:rFonts w:ascii="Calibri" w:eastAsia="Calibri" w:hAnsi="Calibri" w:cs="Arial"/>
        </w:rPr>
        <w:t>travel</w:t>
      </w:r>
      <w:r w:rsidR="00C35652" w:rsidRPr="00920BEB">
        <w:rPr>
          <w:rFonts w:ascii="Calibri" w:eastAsia="Calibri" w:hAnsi="Calibri" w:cs="Arial"/>
        </w:rPr>
        <w:t xml:space="preserve"> to and </w:t>
      </w:r>
      <w:r w:rsidRPr="00920BEB">
        <w:rPr>
          <w:rFonts w:ascii="Calibri" w:eastAsia="Calibri" w:hAnsi="Calibri" w:cs="Arial"/>
        </w:rPr>
        <w:t>from the field</w:t>
      </w:r>
      <w:r w:rsidR="00C35652" w:rsidRPr="00920BEB">
        <w:rPr>
          <w:rFonts w:ascii="Calibri" w:eastAsia="Calibri" w:hAnsi="Calibri" w:cs="Arial"/>
        </w:rPr>
        <w:t xml:space="preserve"> which provides additional opportunity </w:t>
      </w:r>
      <w:r w:rsidR="00920BEB" w:rsidRPr="00920BEB">
        <w:rPr>
          <w:rFonts w:ascii="Calibri" w:eastAsia="Calibri" w:hAnsi="Calibri" w:cs="Arial"/>
        </w:rPr>
        <w:t xml:space="preserve">for COVID-19 transmission. Therefore, have ready </w:t>
      </w:r>
      <w:r w:rsidR="00920BEB">
        <w:rPr>
          <w:rFonts w:ascii="Calibri" w:eastAsia="Calibri" w:hAnsi="Calibri" w:cs="Arial"/>
        </w:rPr>
        <w:t>a</w:t>
      </w:r>
      <w:r w:rsidRPr="00920BEB">
        <w:rPr>
          <w:rFonts w:ascii="Calibri" w:eastAsia="Calibri" w:hAnsi="Calibri" w:cs="Arial"/>
        </w:rPr>
        <w:t>ll materials</w:t>
      </w:r>
      <w:r w:rsidR="00781C66">
        <w:rPr>
          <w:rFonts w:ascii="Calibri" w:eastAsia="Calibri" w:hAnsi="Calibri" w:cs="Arial"/>
        </w:rPr>
        <w:t xml:space="preserve"> (e.g. </w:t>
      </w:r>
      <w:r w:rsidRPr="00920BEB">
        <w:rPr>
          <w:rFonts w:ascii="Calibri" w:eastAsia="Calibri" w:hAnsi="Calibri" w:cs="Arial"/>
        </w:rPr>
        <w:t xml:space="preserve">drugs, </w:t>
      </w:r>
      <w:r w:rsidRPr="00614CDB">
        <w:rPr>
          <w:rFonts w:ascii="Calibri" w:eastAsia="Calibri" w:hAnsi="Calibri" w:cs="Arial"/>
        </w:rPr>
        <w:t>pamphlets</w:t>
      </w:r>
      <w:r w:rsidR="00877C49">
        <w:rPr>
          <w:rFonts w:ascii="Calibri" w:eastAsia="Calibri" w:hAnsi="Calibri" w:cs="Arial"/>
        </w:rPr>
        <w:t xml:space="preserve">, </w:t>
      </w:r>
      <w:r w:rsidRPr="00614CDB">
        <w:rPr>
          <w:rFonts w:ascii="Calibri" w:eastAsia="Calibri" w:hAnsi="Calibri" w:cs="Arial"/>
        </w:rPr>
        <w:t>Job Aides</w:t>
      </w:r>
      <w:r w:rsidR="00C51805">
        <w:rPr>
          <w:rFonts w:ascii="Calibri" w:eastAsia="Calibri" w:hAnsi="Calibri" w:cs="Arial"/>
        </w:rPr>
        <w:t>)</w:t>
      </w:r>
      <w:r w:rsidR="006A44F8">
        <w:rPr>
          <w:rFonts w:ascii="Calibri" w:eastAsia="Calibri" w:hAnsi="Calibri" w:cs="Arial"/>
        </w:rPr>
        <w:t>, cloth masks and personal protective equipment</w:t>
      </w:r>
      <w:r w:rsidR="00630B9C">
        <w:rPr>
          <w:rFonts w:ascii="Calibri" w:eastAsia="Calibri" w:hAnsi="Calibri" w:cs="Arial"/>
        </w:rPr>
        <w:t xml:space="preserve"> (PPE)</w:t>
      </w:r>
      <w:r w:rsidR="00C51805">
        <w:rPr>
          <w:rFonts w:ascii="Calibri" w:eastAsia="Calibri" w:hAnsi="Calibri" w:cs="Arial"/>
        </w:rPr>
        <w:t xml:space="preserve"> bef</w:t>
      </w:r>
      <w:r w:rsidR="00614CDB" w:rsidRPr="00614CDB">
        <w:rPr>
          <w:rFonts w:ascii="Calibri" w:eastAsia="Calibri" w:hAnsi="Calibri" w:cs="Arial"/>
        </w:rPr>
        <w:t xml:space="preserve">ore commencing training. </w:t>
      </w:r>
    </w:p>
    <w:p w14:paraId="702F0C0D" w14:textId="28C58680" w:rsidR="00031912" w:rsidRDefault="00031912" w:rsidP="004F6B6D">
      <w:pPr>
        <w:pStyle w:val="ListParagraph"/>
        <w:numPr>
          <w:ilvl w:val="0"/>
          <w:numId w:val="15"/>
        </w:numPr>
        <w:spacing w:line="276" w:lineRule="auto"/>
      </w:pPr>
      <w:r>
        <w:t xml:space="preserve">Trainers and trainees </w:t>
      </w:r>
      <w:r w:rsidR="5493A7E4">
        <w:t>should always be wearing masks and practicing social distancing.</w:t>
      </w:r>
      <w:r>
        <w:t xml:space="preserve"> </w:t>
      </w:r>
    </w:p>
    <w:p w14:paraId="7E279696" w14:textId="72CED51B" w:rsidR="00D0423B" w:rsidRDefault="008935C9" w:rsidP="004F6B6D">
      <w:pPr>
        <w:pStyle w:val="ListParagraph"/>
        <w:numPr>
          <w:ilvl w:val="0"/>
          <w:numId w:val="15"/>
        </w:numPr>
        <w:spacing w:line="276" w:lineRule="auto"/>
      </w:pPr>
      <w:r>
        <w:t>The space must be able to accommodate everyone with 2m in between</w:t>
      </w:r>
      <w:r w:rsidR="00805FAF">
        <w:t>, outdoors is preferred. If indoors</w:t>
      </w:r>
      <w:r w:rsidR="000F5B02">
        <w:t>,</w:t>
      </w:r>
      <w:r w:rsidR="00805FAF">
        <w:t xml:space="preserve"> ensure </w:t>
      </w:r>
      <w:r w:rsidR="000F5B02">
        <w:t xml:space="preserve">it is </w:t>
      </w:r>
      <w:r w:rsidR="00805FAF">
        <w:t xml:space="preserve">well ventilated. </w:t>
      </w:r>
    </w:p>
    <w:p w14:paraId="40D61A9E" w14:textId="4FBCEF0F" w:rsidR="00031912" w:rsidRDefault="00031912" w:rsidP="004F6B6D">
      <w:pPr>
        <w:pStyle w:val="ListParagraph"/>
        <w:numPr>
          <w:ilvl w:val="0"/>
          <w:numId w:val="15"/>
        </w:numPr>
        <w:spacing w:line="276" w:lineRule="auto"/>
        <w:rPr>
          <w:rFonts w:eastAsiaTheme="minorEastAsia"/>
        </w:rPr>
      </w:pPr>
      <w:r>
        <w:t>Wash stations should be made available at every training</w:t>
      </w:r>
      <w:r w:rsidR="00782334">
        <w:t xml:space="preserve">. Trainers should explain to all trainees </w:t>
      </w:r>
      <w:r w:rsidR="00491866">
        <w:t>how to wash hands appropriately</w:t>
      </w:r>
      <w:r>
        <w:t xml:space="preserve"> and all attendees should wash their hands upon arrival and </w:t>
      </w:r>
      <w:r w:rsidR="1CF35B03">
        <w:t>wherever</w:t>
      </w:r>
      <w:r w:rsidR="18275553">
        <w:t xml:space="preserve"> appropriate during the training</w:t>
      </w:r>
      <w:r w:rsidR="54FC8777">
        <w:t xml:space="preserve"> (</w:t>
      </w:r>
      <w:r w:rsidR="4EBEFC5B">
        <w:t>i</w:t>
      </w:r>
      <w:r w:rsidR="54FC8777">
        <w:t xml:space="preserve">.e., when touching a contaminated surface, when returning to the training venue from another location). </w:t>
      </w:r>
    </w:p>
    <w:p w14:paraId="0A0C97C1" w14:textId="3C1033D8" w:rsidR="003B4494" w:rsidRDefault="003B4494" w:rsidP="004F6B6D">
      <w:pPr>
        <w:pStyle w:val="ListParagraph"/>
        <w:numPr>
          <w:ilvl w:val="0"/>
          <w:numId w:val="15"/>
        </w:numPr>
        <w:spacing w:line="276" w:lineRule="auto"/>
      </w:pPr>
      <w:r>
        <w:t>Eating should be avoided in the training room</w:t>
      </w:r>
      <w:r w:rsidR="00DF6C8D">
        <w:t xml:space="preserve"> if possible.</w:t>
      </w:r>
    </w:p>
    <w:p w14:paraId="6D3BB5F8" w14:textId="2EF63C66" w:rsidR="00031912" w:rsidRDefault="00031912" w:rsidP="004F6B6D">
      <w:pPr>
        <w:pStyle w:val="ListParagraph"/>
        <w:numPr>
          <w:ilvl w:val="0"/>
          <w:numId w:val="15"/>
        </w:numPr>
        <w:spacing w:line="276" w:lineRule="auto"/>
      </w:pPr>
      <w:r>
        <w:t xml:space="preserve">At the end of each day, equipment should be disinfected. </w:t>
      </w:r>
    </w:p>
    <w:p w14:paraId="3777DA97" w14:textId="77777777" w:rsidR="003B4494" w:rsidRPr="00031912" w:rsidRDefault="003B4494" w:rsidP="003B4494">
      <w:pPr>
        <w:pStyle w:val="ListParagraph"/>
        <w:spacing w:line="276" w:lineRule="auto"/>
      </w:pPr>
    </w:p>
    <w:p w14:paraId="773C9C6B" w14:textId="57D11E34" w:rsidR="7EDE951C" w:rsidRDefault="004D3A6D" w:rsidP="2FA2663D">
      <w:pPr>
        <w:pStyle w:val="ListParagraph"/>
        <w:spacing w:line="276" w:lineRule="auto"/>
        <w:ind w:left="0"/>
      </w:pPr>
      <w:r w:rsidRPr="00FD5163">
        <w:rPr>
          <w:b/>
          <w:color w:val="062C51" w:themeColor="text2"/>
        </w:rPr>
        <w:t>Box 1</w:t>
      </w:r>
      <w:r w:rsidR="00FD5163" w:rsidRPr="00FD5163">
        <w:rPr>
          <w:b/>
          <w:bCs/>
          <w:color w:val="062C51" w:themeColor="text2"/>
        </w:rPr>
        <w:t xml:space="preserve">. </w:t>
      </w:r>
      <w:r w:rsidR="7EDE951C" w:rsidRPr="00FD5163">
        <w:t xml:space="preserve">Implementing MDA in a COVID-19 context requires screening for signs and symptoms of the virus. The below information </w:t>
      </w:r>
      <w:r w:rsidR="005C0044">
        <w:t>is</w:t>
      </w:r>
      <w:r w:rsidR="7EDE951C" w:rsidRPr="00FD5163">
        <w:t xml:space="preserve"> from WHO guidance on MDA restart </w:t>
      </w:r>
      <w:r w:rsidR="67BCC64E" w:rsidRPr="00FD5163">
        <w:t>during COVID 19 item 3.6.</w:t>
      </w:r>
      <w:r w:rsidR="00C97CAC" w:rsidRPr="00C97CAC">
        <w:rPr>
          <w:rStyle w:val="FootnoteReference"/>
        </w:rPr>
        <w:t xml:space="preserve"> </w:t>
      </w:r>
      <w:r w:rsidR="00B44540">
        <w:rPr>
          <w:rStyle w:val="FootnoteReference"/>
        </w:rPr>
        <w:footnoteReference w:id="3"/>
      </w:r>
    </w:p>
    <w:p w14:paraId="7575D84A" w14:textId="77777777" w:rsidR="000B38AE" w:rsidRDefault="000B38AE" w:rsidP="2FA2663D">
      <w:pPr>
        <w:pStyle w:val="ListParagraph"/>
        <w:spacing w:line="276" w:lineRule="auto"/>
        <w:ind w:left="0"/>
      </w:pPr>
    </w:p>
    <w:tbl>
      <w:tblPr>
        <w:tblW w:w="8626" w:type="dxa"/>
        <w:tblLayout w:type="fixed"/>
        <w:tblLook w:val="04A0" w:firstRow="1" w:lastRow="0" w:firstColumn="1" w:lastColumn="0" w:noHBand="0" w:noVBand="1"/>
      </w:tblPr>
      <w:tblGrid>
        <w:gridCol w:w="655"/>
        <w:gridCol w:w="7971"/>
      </w:tblGrid>
      <w:tr w:rsidR="6F6E7E4C" w14:paraId="74A6276C" w14:textId="77777777" w:rsidTr="001B120C">
        <w:trPr>
          <w:trHeight w:val="525"/>
        </w:trPr>
        <w:tc>
          <w:tcPr>
            <w:tcW w:w="8626" w:type="dxa"/>
            <w:gridSpan w:val="2"/>
            <w:tcBorders>
              <w:top w:val="single" w:sz="8" w:space="0" w:color="auto"/>
              <w:left w:val="single" w:sz="8" w:space="0" w:color="auto"/>
              <w:bottom w:val="single" w:sz="8" w:space="0" w:color="auto"/>
              <w:right w:val="single" w:sz="8" w:space="0" w:color="auto"/>
            </w:tcBorders>
            <w:shd w:val="clear" w:color="auto" w:fill="0D717E" w:themeFill="accent1"/>
          </w:tcPr>
          <w:p w14:paraId="0963118C" w14:textId="1761CBC5" w:rsidR="6F6E7E4C" w:rsidRDefault="6F6E7E4C" w:rsidP="6F6E7E4C">
            <w:pPr>
              <w:jc w:val="center"/>
            </w:pPr>
            <w:r w:rsidRPr="6F6E7E4C">
              <w:rPr>
                <w:rFonts w:ascii="Calibri" w:eastAsia="Calibri" w:hAnsi="Calibri" w:cs="Calibri"/>
                <w:b/>
                <w:bCs/>
                <w:color w:val="FFFFFF" w:themeColor="background2"/>
                <w:sz w:val="24"/>
                <w:u w:val="single"/>
              </w:rPr>
              <w:t xml:space="preserve">COVID-19 Screening </w:t>
            </w:r>
          </w:p>
        </w:tc>
      </w:tr>
      <w:tr w:rsidR="6F6E7E4C" w14:paraId="26561704" w14:textId="77777777" w:rsidTr="001B120C">
        <w:trPr>
          <w:trHeight w:val="825"/>
        </w:trPr>
        <w:tc>
          <w:tcPr>
            <w:tcW w:w="655" w:type="dxa"/>
            <w:tcBorders>
              <w:top w:val="single" w:sz="8" w:space="0" w:color="auto"/>
              <w:left w:val="single" w:sz="8" w:space="0" w:color="auto"/>
              <w:bottom w:val="single" w:sz="8" w:space="0" w:color="auto"/>
              <w:right w:val="single" w:sz="8" w:space="0" w:color="auto"/>
            </w:tcBorders>
            <w:shd w:val="clear" w:color="auto" w:fill="FFFFFF" w:themeFill="background2"/>
          </w:tcPr>
          <w:p w14:paraId="701A0361" w14:textId="47782D40" w:rsidR="6F6E7E4C" w:rsidRDefault="6F6E7E4C">
            <w:r w:rsidRPr="6F6E7E4C">
              <w:rPr>
                <w:rFonts w:ascii="Calibri" w:eastAsia="Calibri" w:hAnsi="Calibri" w:cs="Calibri"/>
                <w:color w:val="000000"/>
                <w:szCs w:val="22"/>
              </w:rPr>
              <w:t xml:space="preserve">1 </w:t>
            </w:r>
          </w:p>
        </w:tc>
        <w:tc>
          <w:tcPr>
            <w:tcW w:w="7971" w:type="dxa"/>
            <w:tcBorders>
              <w:top w:val="nil"/>
              <w:left w:val="single" w:sz="8" w:space="0" w:color="auto"/>
              <w:bottom w:val="single" w:sz="8" w:space="0" w:color="auto"/>
              <w:right w:val="single" w:sz="8" w:space="0" w:color="auto"/>
            </w:tcBorders>
            <w:shd w:val="clear" w:color="auto" w:fill="FFFFFF" w:themeFill="background2"/>
          </w:tcPr>
          <w:p w14:paraId="40A53ADB" w14:textId="3B2730D4" w:rsidR="6F6E7E4C" w:rsidRDefault="6F6E7E4C">
            <w:r w:rsidRPr="6F6E7E4C">
              <w:rPr>
                <w:rFonts w:ascii="Calibri" w:eastAsia="Calibri" w:hAnsi="Calibri" w:cs="Calibri"/>
                <w:color w:val="333333"/>
                <w:szCs w:val="22"/>
              </w:rPr>
              <w:t>Symptoms suggestive of COVID-19</w:t>
            </w:r>
            <w:r w:rsidR="1225F2A9" w:rsidRPr="3FDC2A88">
              <w:rPr>
                <w:rFonts w:ascii="Calibri" w:eastAsia="Calibri" w:hAnsi="Calibri" w:cs="Calibri"/>
                <w:color w:val="333333"/>
                <w:szCs w:val="22"/>
              </w:rPr>
              <w:t>:</w:t>
            </w:r>
          </w:p>
          <w:p w14:paraId="02A66C57" w14:textId="782314D2" w:rsidR="6F6E7E4C" w:rsidRDefault="6F6E7E4C" w:rsidP="004F6B6D">
            <w:pPr>
              <w:pStyle w:val="ListParagraph"/>
              <w:numPr>
                <w:ilvl w:val="0"/>
                <w:numId w:val="19"/>
              </w:numPr>
              <w:rPr>
                <w:rFonts w:eastAsiaTheme="minorEastAsia"/>
                <w:color w:val="333333"/>
                <w:szCs w:val="22"/>
              </w:rPr>
            </w:pPr>
            <w:r w:rsidRPr="6F6E7E4C">
              <w:rPr>
                <w:color w:val="333333"/>
              </w:rPr>
              <w:t xml:space="preserve">fever (if not measurable, consider self-check) </w:t>
            </w:r>
          </w:p>
          <w:p w14:paraId="3B1F1F46" w14:textId="29C20CA1" w:rsidR="6F6E7E4C" w:rsidRDefault="6F6E7E4C" w:rsidP="004F6B6D">
            <w:pPr>
              <w:pStyle w:val="ListParagraph"/>
              <w:numPr>
                <w:ilvl w:val="0"/>
                <w:numId w:val="19"/>
              </w:numPr>
              <w:rPr>
                <w:rFonts w:eastAsiaTheme="minorEastAsia"/>
                <w:color w:val="333333"/>
                <w:szCs w:val="22"/>
              </w:rPr>
            </w:pPr>
            <w:r w:rsidRPr="6F6E7E4C">
              <w:rPr>
                <w:color w:val="333333"/>
              </w:rPr>
              <w:t>visibly apparent symptoms such as cough, shortness of breath, nasal congestion, and red eyes</w:t>
            </w:r>
            <w:r w:rsidRPr="6F6E7E4C">
              <w:rPr>
                <w:color w:val="000000"/>
              </w:rPr>
              <w:t xml:space="preserve"> </w:t>
            </w:r>
          </w:p>
        </w:tc>
      </w:tr>
      <w:tr w:rsidR="6F6E7E4C" w14:paraId="054115E8" w14:textId="77777777" w:rsidTr="001B120C">
        <w:trPr>
          <w:trHeight w:val="765"/>
        </w:trPr>
        <w:tc>
          <w:tcPr>
            <w:tcW w:w="655" w:type="dxa"/>
            <w:tcBorders>
              <w:top w:val="single" w:sz="8" w:space="0" w:color="auto"/>
              <w:left w:val="single" w:sz="8" w:space="0" w:color="auto"/>
              <w:bottom w:val="single" w:sz="8" w:space="0" w:color="auto"/>
              <w:right w:val="single" w:sz="8" w:space="0" w:color="auto"/>
            </w:tcBorders>
            <w:shd w:val="clear" w:color="auto" w:fill="FFFFFF" w:themeFill="background2"/>
          </w:tcPr>
          <w:p w14:paraId="26501E99" w14:textId="45A655F0" w:rsidR="6F6E7E4C" w:rsidRDefault="6F6E7E4C">
            <w:r w:rsidRPr="6F6E7E4C">
              <w:rPr>
                <w:rFonts w:ascii="Calibri" w:eastAsia="Calibri" w:hAnsi="Calibri" w:cs="Calibri"/>
                <w:color w:val="000000"/>
                <w:szCs w:val="22"/>
              </w:rPr>
              <w:t xml:space="preserve">2 </w:t>
            </w:r>
          </w:p>
        </w:tc>
        <w:tc>
          <w:tcPr>
            <w:tcW w:w="7971" w:type="dxa"/>
            <w:tcBorders>
              <w:top w:val="single" w:sz="8" w:space="0" w:color="auto"/>
              <w:left w:val="single" w:sz="8" w:space="0" w:color="auto"/>
              <w:bottom w:val="single" w:sz="8" w:space="0" w:color="auto"/>
              <w:right w:val="single" w:sz="8" w:space="0" w:color="auto"/>
            </w:tcBorders>
            <w:shd w:val="clear" w:color="auto" w:fill="FFFFFF" w:themeFill="background2"/>
          </w:tcPr>
          <w:p w14:paraId="131AF096" w14:textId="6988F899" w:rsidR="6F6E7E4C" w:rsidRDefault="6F6E7E4C">
            <w:r w:rsidRPr="6F6E7E4C">
              <w:rPr>
                <w:rFonts w:ascii="Calibri" w:eastAsia="Calibri" w:hAnsi="Calibri" w:cs="Calibri"/>
                <w:color w:val="333333"/>
                <w:szCs w:val="22"/>
              </w:rPr>
              <w:t>Exposure to risk</w:t>
            </w:r>
            <w:r w:rsidR="02E1D91F" w:rsidRPr="68461129">
              <w:rPr>
                <w:rFonts w:ascii="Calibri" w:eastAsia="Calibri" w:hAnsi="Calibri" w:cs="Calibri"/>
                <w:color w:val="333333"/>
                <w:szCs w:val="22"/>
              </w:rPr>
              <w:t>:</w:t>
            </w:r>
          </w:p>
          <w:p w14:paraId="67026DC6" w14:textId="5D332E09" w:rsidR="6F6E7E4C" w:rsidRDefault="6F6E7E4C" w:rsidP="004F6B6D">
            <w:pPr>
              <w:pStyle w:val="ListParagraph"/>
              <w:numPr>
                <w:ilvl w:val="0"/>
                <w:numId w:val="19"/>
              </w:numPr>
              <w:rPr>
                <w:rFonts w:eastAsiaTheme="minorEastAsia"/>
                <w:color w:val="333333"/>
                <w:szCs w:val="22"/>
              </w:rPr>
            </w:pPr>
            <w:r w:rsidRPr="6F6E7E4C">
              <w:rPr>
                <w:color w:val="333333"/>
              </w:rPr>
              <w:t>contacts of COVID-19 cases and of people with symptoms suggestive of COVID-19 (e.g. those living in their same household)</w:t>
            </w:r>
          </w:p>
          <w:p w14:paraId="5D10D4CA" w14:textId="1D4E0BC7" w:rsidR="6F6E7E4C" w:rsidRDefault="6F6E7E4C" w:rsidP="004F6B6D">
            <w:pPr>
              <w:pStyle w:val="ListParagraph"/>
              <w:numPr>
                <w:ilvl w:val="0"/>
                <w:numId w:val="19"/>
              </w:numPr>
              <w:rPr>
                <w:rFonts w:eastAsiaTheme="minorEastAsia"/>
                <w:color w:val="333333"/>
                <w:szCs w:val="22"/>
              </w:rPr>
            </w:pPr>
            <w:r w:rsidRPr="6F6E7E4C">
              <w:rPr>
                <w:color w:val="333333"/>
              </w:rPr>
              <w:t>in the case of activities implemented in areas without known/suspected community transmission, also people coming from countries or areas with known/suspected community transmission of COVID-19 less than 14 days before may be added</w:t>
            </w:r>
          </w:p>
        </w:tc>
      </w:tr>
      <w:tr w:rsidR="6F6E7E4C" w14:paraId="1FC9F07A" w14:textId="77777777" w:rsidTr="001B120C">
        <w:trPr>
          <w:trHeight w:val="840"/>
        </w:trPr>
        <w:tc>
          <w:tcPr>
            <w:tcW w:w="655" w:type="dxa"/>
            <w:tcBorders>
              <w:top w:val="single" w:sz="8" w:space="0" w:color="auto"/>
              <w:left w:val="single" w:sz="8" w:space="0" w:color="auto"/>
              <w:bottom w:val="single" w:sz="8" w:space="0" w:color="auto"/>
              <w:right w:val="single" w:sz="8" w:space="0" w:color="auto"/>
            </w:tcBorders>
          </w:tcPr>
          <w:p w14:paraId="05AB3304" w14:textId="00FC931E" w:rsidR="6F6E7E4C" w:rsidRDefault="6F6E7E4C">
            <w:r w:rsidRPr="6F6E7E4C">
              <w:rPr>
                <w:rFonts w:ascii="Calibri" w:eastAsia="Calibri" w:hAnsi="Calibri" w:cs="Calibri"/>
                <w:szCs w:val="22"/>
              </w:rPr>
              <w:t>3</w:t>
            </w:r>
          </w:p>
        </w:tc>
        <w:tc>
          <w:tcPr>
            <w:tcW w:w="7971" w:type="dxa"/>
            <w:tcBorders>
              <w:top w:val="single" w:sz="8" w:space="0" w:color="auto"/>
              <w:left w:val="single" w:sz="8" w:space="0" w:color="auto"/>
              <w:bottom w:val="single" w:sz="8" w:space="0" w:color="auto"/>
              <w:right w:val="single" w:sz="8" w:space="0" w:color="auto"/>
            </w:tcBorders>
          </w:tcPr>
          <w:p w14:paraId="1775DEC5" w14:textId="484C153A" w:rsidR="6F6E7E4C" w:rsidRDefault="6F6E7E4C">
            <w:r w:rsidRPr="6F6E7E4C">
              <w:rPr>
                <w:rFonts w:ascii="Calibri" w:eastAsia="Calibri" w:hAnsi="Calibri" w:cs="Calibri"/>
                <w:color w:val="333333"/>
                <w:szCs w:val="22"/>
              </w:rPr>
              <w:t>If screening is positive</w:t>
            </w:r>
            <w:r w:rsidR="61D4B783" w:rsidRPr="495F88F3">
              <w:rPr>
                <w:rFonts w:ascii="Calibri" w:eastAsia="Calibri" w:hAnsi="Calibri" w:cs="Calibri"/>
                <w:color w:val="333333"/>
                <w:szCs w:val="22"/>
              </w:rPr>
              <w:t>:</w:t>
            </w:r>
          </w:p>
          <w:p w14:paraId="1F0DD3E3" w14:textId="6A9F6833" w:rsidR="6F6E7E4C" w:rsidRDefault="6F6E7E4C" w:rsidP="004F6B6D">
            <w:pPr>
              <w:pStyle w:val="ListParagraph"/>
              <w:numPr>
                <w:ilvl w:val="0"/>
                <w:numId w:val="19"/>
              </w:numPr>
              <w:rPr>
                <w:rFonts w:eastAsiaTheme="minorEastAsia"/>
                <w:color w:val="333333"/>
                <w:szCs w:val="22"/>
              </w:rPr>
            </w:pPr>
            <w:r w:rsidRPr="6F6E7E4C">
              <w:rPr>
                <w:color w:val="333333"/>
              </w:rPr>
              <w:t>exclude the individual from the NTD activity</w:t>
            </w:r>
          </w:p>
          <w:p w14:paraId="01FCD5AE" w14:textId="1F9DB32A" w:rsidR="6F6E7E4C" w:rsidRDefault="6F6E7E4C" w:rsidP="004F6B6D">
            <w:pPr>
              <w:pStyle w:val="ListParagraph"/>
              <w:numPr>
                <w:ilvl w:val="0"/>
                <w:numId w:val="19"/>
              </w:numPr>
              <w:rPr>
                <w:rFonts w:eastAsiaTheme="minorEastAsia"/>
                <w:color w:val="333333"/>
                <w:szCs w:val="22"/>
              </w:rPr>
            </w:pPr>
            <w:r w:rsidRPr="6F6E7E4C">
              <w:rPr>
                <w:color w:val="333333"/>
              </w:rPr>
              <w:t>offer a medical mask</w:t>
            </w:r>
          </w:p>
          <w:p w14:paraId="58CCB454" w14:textId="0CF2F42B" w:rsidR="6F6E7E4C" w:rsidRDefault="6F6E7E4C" w:rsidP="004F6B6D">
            <w:pPr>
              <w:pStyle w:val="ListParagraph"/>
              <w:numPr>
                <w:ilvl w:val="0"/>
                <w:numId w:val="19"/>
              </w:numPr>
              <w:rPr>
                <w:rFonts w:eastAsiaTheme="minorEastAsia"/>
                <w:color w:val="333333"/>
                <w:szCs w:val="22"/>
              </w:rPr>
            </w:pPr>
            <w:r w:rsidRPr="6F6E7E4C">
              <w:rPr>
                <w:color w:val="333333"/>
              </w:rPr>
              <w:t>advise to follow relevant national guidance on COVID-19</w:t>
            </w:r>
          </w:p>
          <w:p w14:paraId="283413C8" w14:textId="50323B10" w:rsidR="6F6E7E4C" w:rsidRDefault="6F6E7E4C" w:rsidP="004F6B6D">
            <w:pPr>
              <w:pStyle w:val="ListParagraph"/>
              <w:numPr>
                <w:ilvl w:val="0"/>
                <w:numId w:val="19"/>
              </w:numPr>
              <w:rPr>
                <w:rFonts w:eastAsiaTheme="minorEastAsia"/>
                <w:color w:val="333333"/>
                <w:szCs w:val="22"/>
              </w:rPr>
            </w:pPr>
            <w:r w:rsidRPr="6F6E7E4C">
              <w:rPr>
                <w:color w:val="333333"/>
              </w:rPr>
              <w:t>consider identifying an isolation space or room at the activity site for people screening positive who cannot leave the site immediately.</w:t>
            </w:r>
          </w:p>
        </w:tc>
      </w:tr>
    </w:tbl>
    <w:p w14:paraId="4B70C042" w14:textId="2CAA7422" w:rsidR="73BC8A80" w:rsidRDefault="73BC8A80" w:rsidP="73BC8A80">
      <w:pPr>
        <w:pStyle w:val="ListParagraph"/>
        <w:spacing w:line="276" w:lineRule="auto"/>
        <w:ind w:left="0"/>
      </w:pPr>
    </w:p>
    <w:p w14:paraId="6EC324C1" w14:textId="1BF69BBF" w:rsidR="73BC8A80" w:rsidRDefault="73BC8A80" w:rsidP="73BC8A80">
      <w:pPr>
        <w:pStyle w:val="ListParagraph"/>
        <w:spacing w:line="276" w:lineRule="auto"/>
        <w:ind w:left="0"/>
      </w:pPr>
    </w:p>
    <w:p w14:paraId="77DEF0A7" w14:textId="76F718BF" w:rsidR="00031912" w:rsidRPr="005211BD" w:rsidRDefault="00031912" w:rsidP="005D2AE1">
      <w:pPr>
        <w:spacing w:line="276" w:lineRule="auto"/>
      </w:pPr>
      <w:r w:rsidRPr="005D2AE1">
        <w:rPr>
          <w:b/>
          <w:bCs/>
        </w:rPr>
        <w:t>Additional COVID-19 curriculum</w:t>
      </w:r>
    </w:p>
    <w:p w14:paraId="7BEAF3A1" w14:textId="77777777" w:rsidR="000C26DB" w:rsidRDefault="000C26DB" w:rsidP="004F6B6D">
      <w:pPr>
        <w:pStyle w:val="ListParagraph"/>
        <w:numPr>
          <w:ilvl w:val="0"/>
          <w:numId w:val="14"/>
        </w:numPr>
        <w:spacing w:line="276" w:lineRule="auto"/>
        <w:jc w:val="both"/>
      </w:pPr>
      <w:r>
        <w:t xml:space="preserve">NTD health workers should be trained in the common signs and symptoms of the COVID-19 virus and receive information on their local referral system in case they come across a likely case in the community. </w:t>
      </w:r>
    </w:p>
    <w:p w14:paraId="5245719B" w14:textId="1FEE53AC" w:rsidR="001505C9" w:rsidRDefault="00296D3B" w:rsidP="004F6B6D">
      <w:pPr>
        <w:pStyle w:val="ListParagraph"/>
        <w:numPr>
          <w:ilvl w:val="0"/>
          <w:numId w:val="14"/>
        </w:numPr>
        <w:spacing w:line="276" w:lineRule="auto"/>
        <w:jc w:val="both"/>
      </w:pPr>
      <w:r>
        <w:t>Drug</w:t>
      </w:r>
      <w:r w:rsidR="00126B8B">
        <w:t xml:space="preserve"> distributors </w:t>
      </w:r>
      <w:r w:rsidR="00D15E58">
        <w:t xml:space="preserve">should </w:t>
      </w:r>
      <w:r w:rsidR="00126B8B">
        <w:t>be trained on COVID</w:t>
      </w:r>
      <w:r w:rsidR="003B4494">
        <w:t>-</w:t>
      </w:r>
      <w:r w:rsidR="00126B8B">
        <w:t xml:space="preserve">19 infection control during the usual pre-MDA training. </w:t>
      </w:r>
      <w:r w:rsidR="00880562">
        <w:t>In addition to covering</w:t>
      </w:r>
      <w:r w:rsidR="00126B8B">
        <w:t xml:space="preserve"> all </w:t>
      </w:r>
      <w:r w:rsidR="00880562">
        <w:t xml:space="preserve">normal </w:t>
      </w:r>
      <w:r w:rsidR="00126B8B">
        <w:t xml:space="preserve">aspects </w:t>
      </w:r>
      <w:r w:rsidR="003B4494">
        <w:t>of</w:t>
      </w:r>
      <w:r w:rsidR="00126B8B">
        <w:t xml:space="preserve"> the NTD(s) being targeted in specific areas</w:t>
      </w:r>
      <w:r w:rsidR="00880562">
        <w:t>, training should also include</w:t>
      </w:r>
      <w:r w:rsidR="00126B8B">
        <w:t xml:space="preserve"> </w:t>
      </w:r>
      <w:r w:rsidR="00E80A43">
        <w:t xml:space="preserve">content on </w:t>
      </w:r>
      <w:r w:rsidR="00126B8B">
        <w:t xml:space="preserve">how </w:t>
      </w:r>
      <w:r w:rsidR="0026709D">
        <w:t xml:space="preserve">distributors can </w:t>
      </w:r>
      <w:r w:rsidR="00126B8B">
        <w:t>protect themselves and their community against the COVID</w:t>
      </w:r>
      <w:r w:rsidR="00C00B08">
        <w:t>-</w:t>
      </w:r>
      <w:r w:rsidR="00126B8B">
        <w:t xml:space="preserve">19 virus. </w:t>
      </w:r>
    </w:p>
    <w:p w14:paraId="26905BD6" w14:textId="1060743A" w:rsidR="00BC4A38" w:rsidRDefault="00BC4A38" w:rsidP="004F6B6D">
      <w:pPr>
        <w:pStyle w:val="ListParagraph"/>
        <w:numPr>
          <w:ilvl w:val="1"/>
          <w:numId w:val="14"/>
        </w:numPr>
        <w:spacing w:line="276" w:lineRule="auto"/>
        <w:jc w:val="both"/>
      </w:pPr>
      <w:r>
        <w:t xml:space="preserve">Specific instructions should be </w:t>
      </w:r>
      <w:r w:rsidR="003B4494">
        <w:t>given</w:t>
      </w:r>
      <w:r>
        <w:t xml:space="preserve"> on </w:t>
      </w:r>
      <w:r w:rsidRPr="34BAC533">
        <w:rPr>
          <w:u w:val="single"/>
        </w:rPr>
        <w:t>how to</w:t>
      </w:r>
      <w:r>
        <w:t xml:space="preserve"> wash </w:t>
      </w:r>
      <w:r w:rsidR="004B24AD">
        <w:t xml:space="preserve">or sanitize </w:t>
      </w:r>
      <w:r>
        <w:t>hands, wear a mask, practice social distancing</w:t>
      </w:r>
      <w:r w:rsidR="00B8308E">
        <w:t xml:space="preserve">, </w:t>
      </w:r>
      <w:r w:rsidR="00C96B80">
        <w:t xml:space="preserve">report cases, </w:t>
      </w:r>
      <w:r w:rsidR="00B8308E">
        <w:t xml:space="preserve">and </w:t>
      </w:r>
      <w:r w:rsidR="00C24C20">
        <w:t>communicate</w:t>
      </w:r>
      <w:r w:rsidR="00B8308E">
        <w:t xml:space="preserve"> to </w:t>
      </w:r>
      <w:r w:rsidR="00C96B80">
        <w:t>communit</w:t>
      </w:r>
      <w:r w:rsidR="001C2377">
        <w:t>ies and households</w:t>
      </w:r>
      <w:r w:rsidR="00C96B80">
        <w:t>.</w:t>
      </w:r>
      <w:r>
        <w:t xml:space="preserve"> </w:t>
      </w:r>
    </w:p>
    <w:p w14:paraId="6AE29FE6" w14:textId="320CA549" w:rsidR="00FE404A" w:rsidRPr="00031912" w:rsidRDefault="00FE404A" w:rsidP="004F6B6D">
      <w:pPr>
        <w:pStyle w:val="ListParagraph"/>
        <w:numPr>
          <w:ilvl w:val="1"/>
          <w:numId w:val="14"/>
        </w:numPr>
        <w:spacing w:line="276" w:lineRule="auto"/>
        <w:jc w:val="both"/>
        <w:rPr>
          <w:szCs w:val="22"/>
        </w:rPr>
      </w:pPr>
      <w:r>
        <w:rPr>
          <w:szCs w:val="22"/>
        </w:rPr>
        <w:t xml:space="preserve">Participants should also be given the opportunity to practice these </w:t>
      </w:r>
      <w:r w:rsidR="00236EA8">
        <w:rPr>
          <w:szCs w:val="22"/>
        </w:rPr>
        <w:t>during training</w:t>
      </w:r>
      <w:r w:rsidR="003A4161">
        <w:rPr>
          <w:szCs w:val="22"/>
        </w:rPr>
        <w:t xml:space="preserve"> e.g. by role playing</w:t>
      </w:r>
      <w:r w:rsidR="00236EA8">
        <w:rPr>
          <w:szCs w:val="22"/>
        </w:rPr>
        <w:t>.</w:t>
      </w:r>
    </w:p>
    <w:p w14:paraId="47E78093" w14:textId="74625886" w:rsidR="001505C9" w:rsidDel="000C26DB" w:rsidRDefault="001505C9" w:rsidP="004F6B6D">
      <w:pPr>
        <w:pStyle w:val="ListParagraph"/>
        <w:numPr>
          <w:ilvl w:val="0"/>
          <w:numId w:val="14"/>
        </w:numPr>
        <w:spacing w:line="276" w:lineRule="auto"/>
        <w:jc w:val="both"/>
      </w:pPr>
      <w:r w:rsidDel="000C26DB">
        <w:t xml:space="preserve">NTD health workers </w:t>
      </w:r>
      <w:r w:rsidR="00126B8B" w:rsidDel="000C26DB">
        <w:t>should be</w:t>
      </w:r>
      <w:r w:rsidDel="000C26DB">
        <w:t xml:space="preserve"> trained in </w:t>
      </w:r>
      <w:r w:rsidR="00126B8B" w:rsidDel="000C26DB">
        <w:t>the common signs and symptoms of the COVID</w:t>
      </w:r>
      <w:r w:rsidR="003B4494" w:rsidDel="000C26DB">
        <w:t>-</w:t>
      </w:r>
      <w:r w:rsidR="00126B8B" w:rsidDel="000C26DB">
        <w:t xml:space="preserve">19 </w:t>
      </w:r>
      <w:r w:rsidR="14412D86" w:rsidDel="000C26DB">
        <w:t>virus and</w:t>
      </w:r>
      <w:r w:rsidR="00126B8B" w:rsidDel="000C26DB">
        <w:t xml:space="preserve"> </w:t>
      </w:r>
      <w:r w:rsidR="00204DC0" w:rsidDel="000C26DB">
        <w:t>receive information on</w:t>
      </w:r>
      <w:r w:rsidR="00126B8B" w:rsidDel="000C26DB">
        <w:t xml:space="preserve"> the</w:t>
      </w:r>
      <w:r w:rsidR="003944C6" w:rsidDel="000C26DB">
        <w:t>ir local</w:t>
      </w:r>
      <w:r w:rsidR="00126B8B" w:rsidDel="000C26DB">
        <w:t xml:space="preserve"> referral system in case they come across a </w:t>
      </w:r>
      <w:r w:rsidR="002D0B0B" w:rsidDel="000C26DB">
        <w:t>likely</w:t>
      </w:r>
      <w:r w:rsidR="00126B8B" w:rsidDel="000C26DB">
        <w:t xml:space="preserve"> case in the community. </w:t>
      </w:r>
    </w:p>
    <w:p w14:paraId="42552034" w14:textId="77777777" w:rsidR="009E00D2" w:rsidRDefault="009E00D2" w:rsidP="000C3897">
      <w:pPr>
        <w:spacing w:line="276" w:lineRule="auto"/>
        <w:jc w:val="both"/>
      </w:pPr>
    </w:p>
    <w:p w14:paraId="1B7CFBE3" w14:textId="75076FDC" w:rsidR="000C3897" w:rsidRDefault="000C3897" w:rsidP="000C3897">
      <w:pPr>
        <w:spacing w:line="276" w:lineRule="auto"/>
        <w:jc w:val="both"/>
      </w:pPr>
      <w:r>
        <w:t xml:space="preserve">See </w:t>
      </w:r>
      <w:r w:rsidR="00AB0D47">
        <w:t>A</w:t>
      </w:r>
      <w:r>
        <w:t xml:space="preserve">ppendix </w:t>
      </w:r>
      <w:r w:rsidR="003767CD" w:rsidRPr="00727754">
        <w:t>A</w:t>
      </w:r>
      <w:r w:rsidR="00CD7F24">
        <w:t xml:space="preserve"> for </w:t>
      </w:r>
      <w:r w:rsidR="009E00D2">
        <w:t xml:space="preserve">training </w:t>
      </w:r>
      <w:r w:rsidR="00CD7F24">
        <w:t xml:space="preserve">checklist </w:t>
      </w:r>
    </w:p>
    <w:p w14:paraId="00619B59" w14:textId="150CBA10" w:rsidR="0036256A" w:rsidRDefault="0024686D" w:rsidP="0036256A">
      <w:pPr>
        <w:pStyle w:val="Heading1"/>
      </w:pPr>
      <w:bookmarkStart w:id="12" w:name="_Toc47435054"/>
      <w:r>
        <w:lastRenderedPageBreak/>
        <w:t>4</w:t>
      </w:r>
      <w:r w:rsidR="0036256A">
        <w:t xml:space="preserve">. </w:t>
      </w:r>
      <w:r w:rsidR="006F3551">
        <w:t xml:space="preserve">Drug Distribution - </w:t>
      </w:r>
      <w:r w:rsidR="00E82275">
        <w:t xml:space="preserve">Planning and </w:t>
      </w:r>
      <w:r w:rsidR="00692A31">
        <w:t>Implement</w:t>
      </w:r>
      <w:r w:rsidR="006F3551">
        <w:t>ation</w:t>
      </w:r>
      <w:bookmarkEnd w:id="12"/>
      <w:r w:rsidR="00692A31">
        <w:t xml:space="preserve"> </w:t>
      </w:r>
    </w:p>
    <w:p w14:paraId="20F76569" w14:textId="6EE48837" w:rsidR="00EF3C48" w:rsidRPr="002607E0" w:rsidRDefault="00D7733F" w:rsidP="518EF160">
      <w:pPr>
        <w:pStyle w:val="Heading2"/>
        <w:rPr>
          <w:sz w:val="22"/>
          <w:szCs w:val="22"/>
        </w:rPr>
      </w:pPr>
      <w:bookmarkStart w:id="13" w:name="_Toc47435055"/>
      <w:r>
        <w:t>4</w:t>
      </w:r>
      <w:r w:rsidR="00EF3C48">
        <w:t xml:space="preserve">.1 </w:t>
      </w:r>
      <w:r w:rsidR="00D0024F">
        <w:t xml:space="preserve">Health worker and </w:t>
      </w:r>
      <w:r w:rsidR="7F767112">
        <w:t xml:space="preserve">drug distributor </w:t>
      </w:r>
      <w:r w:rsidR="00D0024F">
        <w:t>precautions</w:t>
      </w:r>
      <w:bookmarkEnd w:id="13"/>
      <w:r w:rsidR="00EF3C48">
        <w:t xml:space="preserve"> </w:t>
      </w:r>
    </w:p>
    <w:p w14:paraId="12A06DB1" w14:textId="63431D65" w:rsidR="009657CB" w:rsidRDefault="009657CB" w:rsidP="004F6B6D">
      <w:pPr>
        <w:pStyle w:val="ListParagraph"/>
        <w:numPr>
          <w:ilvl w:val="0"/>
          <w:numId w:val="5"/>
        </w:numPr>
        <w:spacing w:after="160" w:line="276" w:lineRule="auto"/>
        <w:jc w:val="both"/>
      </w:pPr>
      <w:r>
        <w:t xml:space="preserve">During planning, the number of persons in a team and the number of households to be covered in a day should be reevaluated to </w:t>
      </w:r>
      <w:r w:rsidR="002D2214">
        <w:t xml:space="preserve">take into consideration </w:t>
      </w:r>
      <w:r>
        <w:t xml:space="preserve">these new measures which could be more time consuming.  </w:t>
      </w:r>
    </w:p>
    <w:p w14:paraId="4053C9EE" w14:textId="10B3A820" w:rsidR="007870FB" w:rsidRPr="00D8069F" w:rsidRDefault="007870FB" w:rsidP="004F6B6D">
      <w:pPr>
        <w:pStyle w:val="ListParagraph"/>
        <w:numPr>
          <w:ilvl w:val="0"/>
          <w:numId w:val="5"/>
        </w:numPr>
        <w:spacing w:after="160" w:line="276" w:lineRule="auto"/>
        <w:jc w:val="both"/>
      </w:pPr>
      <w:r>
        <w:t>All dr</w:t>
      </w:r>
      <w:r w:rsidR="00FF1E72">
        <w:t>u</w:t>
      </w:r>
      <w:r>
        <w:t xml:space="preserve">g distributors should have been trained on </w:t>
      </w:r>
      <w:r w:rsidR="007103AE">
        <w:t>MDA</w:t>
      </w:r>
      <w:r w:rsidR="005F4EC9">
        <w:t>, infection control measures specific to conducting MDAs,</w:t>
      </w:r>
      <w:r w:rsidR="007103AE">
        <w:t xml:space="preserve"> and COVID related </w:t>
      </w:r>
      <w:r w:rsidR="00FF1E72">
        <w:t>topics.</w:t>
      </w:r>
    </w:p>
    <w:p w14:paraId="0E277A36" w14:textId="6627F7EB" w:rsidR="002C676B" w:rsidRDefault="008B655F" w:rsidP="004F6B6D">
      <w:pPr>
        <w:pStyle w:val="ListParagraph"/>
        <w:numPr>
          <w:ilvl w:val="0"/>
          <w:numId w:val="5"/>
        </w:numPr>
        <w:spacing w:after="160" w:line="276" w:lineRule="auto"/>
        <w:jc w:val="both"/>
      </w:pPr>
      <w:r>
        <w:t>I</w:t>
      </w:r>
      <w:r w:rsidR="00016451">
        <w:t>f any staff o</w:t>
      </w:r>
      <w:r w:rsidR="00E37A75">
        <w:t>r</w:t>
      </w:r>
      <w:r w:rsidR="00016451">
        <w:t xml:space="preserve"> drug distributor feels un</w:t>
      </w:r>
      <w:r w:rsidR="00E37A75">
        <w:t>w</w:t>
      </w:r>
      <w:r w:rsidR="00016451">
        <w:t>ell at an</w:t>
      </w:r>
      <w:r w:rsidR="000B1F69">
        <w:t>y</w:t>
      </w:r>
      <w:r w:rsidR="00016451">
        <w:t xml:space="preserve"> time </w:t>
      </w:r>
      <w:r w:rsidR="5CA5491F">
        <w:t>during MDA</w:t>
      </w:r>
      <w:r w:rsidR="00016451">
        <w:t xml:space="preserve">, </w:t>
      </w:r>
      <w:r w:rsidR="007124C7">
        <w:t xml:space="preserve">or is in close contact with a COVID-19 case, </w:t>
      </w:r>
      <w:r w:rsidR="00E37A75">
        <w:t>they should inform their supervisor</w:t>
      </w:r>
      <w:r w:rsidR="00E0705F">
        <w:t>,</w:t>
      </w:r>
      <w:r w:rsidR="00E37A75">
        <w:t xml:space="preserve"> </w:t>
      </w:r>
      <w:r w:rsidR="00023DCB">
        <w:t>stop work immediately</w:t>
      </w:r>
      <w:r w:rsidR="00E0705F">
        <w:t xml:space="preserve">, and </w:t>
      </w:r>
      <w:r w:rsidR="006C7E87">
        <w:t xml:space="preserve">follow </w:t>
      </w:r>
      <w:r w:rsidR="00D54D95">
        <w:t>local guidance</w:t>
      </w:r>
      <w:r w:rsidR="007E4626">
        <w:t xml:space="preserve"> for persons with symptoms</w:t>
      </w:r>
      <w:r w:rsidR="5A66F543">
        <w:t xml:space="preserve"> (s</w:t>
      </w:r>
      <w:r w:rsidR="00E16767">
        <w:t xml:space="preserve">ee </w:t>
      </w:r>
      <w:r w:rsidR="00AF6425">
        <w:t>B</w:t>
      </w:r>
      <w:r w:rsidR="00E16767">
        <w:t xml:space="preserve">ox </w:t>
      </w:r>
      <w:r w:rsidR="006F4FC0">
        <w:t>1</w:t>
      </w:r>
      <w:r w:rsidR="120D036D">
        <w:t>)</w:t>
      </w:r>
      <w:r w:rsidR="00AF6425">
        <w:t xml:space="preserve">. </w:t>
      </w:r>
      <w:r w:rsidR="00E16767">
        <w:t xml:space="preserve"> </w:t>
      </w:r>
    </w:p>
    <w:p w14:paraId="4F83740B" w14:textId="7AEFC87E" w:rsidR="00F11C08" w:rsidRDefault="000B47EB" w:rsidP="004F6B6D">
      <w:pPr>
        <w:pStyle w:val="ListParagraph"/>
        <w:numPr>
          <w:ilvl w:val="0"/>
          <w:numId w:val="5"/>
        </w:numPr>
        <w:spacing w:after="160" w:line="276" w:lineRule="auto"/>
        <w:jc w:val="both"/>
      </w:pPr>
      <w:r>
        <w:t>Masks s</w:t>
      </w:r>
      <w:r w:rsidR="00EF3C48">
        <w:t xml:space="preserve">hould be worn </w:t>
      </w:r>
      <w:r w:rsidR="00D64EB3">
        <w:t xml:space="preserve">over the nose and mouth by distributors </w:t>
      </w:r>
      <w:r w:rsidR="00EF3C48">
        <w:t>all the time</w:t>
      </w:r>
      <w:r w:rsidR="00A8573D">
        <w:t xml:space="preserve">. </w:t>
      </w:r>
      <w:r w:rsidR="00F11C08">
        <w:t xml:space="preserve">If masks must be removed </w:t>
      </w:r>
      <w:r w:rsidR="00F32378">
        <w:t xml:space="preserve">temporarily </w:t>
      </w:r>
      <w:r w:rsidR="00F11C08">
        <w:t>to speak clearly</w:t>
      </w:r>
      <w:r w:rsidR="00F32378">
        <w:t xml:space="preserve">, </w:t>
      </w:r>
      <w:r w:rsidR="00AF372C">
        <w:t>2m social</w:t>
      </w:r>
      <w:r w:rsidR="00F32378">
        <w:t xml:space="preserve"> distance should be </w:t>
      </w:r>
      <w:r w:rsidR="00AF372C">
        <w:t xml:space="preserve">strictly </w:t>
      </w:r>
      <w:r w:rsidR="00F32378">
        <w:t xml:space="preserve">maintained. </w:t>
      </w:r>
      <w:r w:rsidR="00B517C0">
        <w:t xml:space="preserve">Field experience </w:t>
      </w:r>
      <w:r w:rsidR="009C454A">
        <w:t>suggests planning on two masks per distributor.</w:t>
      </w:r>
    </w:p>
    <w:p w14:paraId="1A29DD44" w14:textId="02B03E06" w:rsidR="009132EC" w:rsidRPr="00A8573D" w:rsidRDefault="5398CC7A" w:rsidP="004F6B6D">
      <w:pPr>
        <w:pStyle w:val="ListParagraph"/>
        <w:numPr>
          <w:ilvl w:val="0"/>
          <w:numId w:val="5"/>
        </w:numPr>
        <w:spacing w:after="160" w:line="276" w:lineRule="auto"/>
        <w:jc w:val="both"/>
      </w:pPr>
      <w:r>
        <w:t>Drug</w:t>
      </w:r>
      <w:r w:rsidR="009132EC">
        <w:t xml:space="preserve"> distributors </w:t>
      </w:r>
      <w:r w:rsidR="00BE68C4">
        <w:t xml:space="preserve">who </w:t>
      </w:r>
      <w:r w:rsidR="009132EC">
        <w:t>work in group</w:t>
      </w:r>
      <w:r w:rsidR="00104D07">
        <w:t>s</w:t>
      </w:r>
      <w:r w:rsidR="009132EC">
        <w:t xml:space="preserve"> </w:t>
      </w:r>
      <w:r w:rsidR="00BE68C4">
        <w:t xml:space="preserve">should keep groups small and </w:t>
      </w:r>
      <w:r w:rsidR="009132EC">
        <w:t xml:space="preserve">remain with the same group </w:t>
      </w:r>
      <w:r w:rsidR="002C676B">
        <w:t>throughout</w:t>
      </w:r>
      <w:r w:rsidR="009132EC">
        <w:t xml:space="preserve"> the MDA </w:t>
      </w:r>
      <w:r w:rsidR="001C2377">
        <w:t xml:space="preserve">exercise </w:t>
      </w:r>
      <w:r w:rsidR="009132EC">
        <w:t>to reduce exposur</w:t>
      </w:r>
      <w:r w:rsidR="002C676B">
        <w:t>e</w:t>
      </w:r>
      <w:r w:rsidR="0034587A">
        <w:t>.</w:t>
      </w:r>
    </w:p>
    <w:p w14:paraId="73DAE652" w14:textId="522CD741" w:rsidR="00EF3C48" w:rsidRPr="002607E0" w:rsidRDefault="006D2704" w:rsidP="004F6B6D">
      <w:pPr>
        <w:pStyle w:val="ListParagraph"/>
        <w:numPr>
          <w:ilvl w:val="0"/>
          <w:numId w:val="5"/>
        </w:numPr>
        <w:spacing w:after="160" w:line="276" w:lineRule="auto"/>
        <w:jc w:val="both"/>
      </w:pPr>
      <w:r>
        <w:t>Drug</w:t>
      </w:r>
      <w:r w:rsidR="00EF3C48">
        <w:t xml:space="preserve"> distributors should avoid eating or drinking at the homes they visit</w:t>
      </w:r>
      <w:r w:rsidR="004F1EAF">
        <w:t>.</w:t>
      </w:r>
    </w:p>
    <w:p w14:paraId="2FC2C004" w14:textId="13E875C2" w:rsidR="00EF3C48" w:rsidRPr="002607E0" w:rsidRDefault="0D186E85" w:rsidP="004F6B6D">
      <w:pPr>
        <w:pStyle w:val="ListParagraph"/>
        <w:numPr>
          <w:ilvl w:val="0"/>
          <w:numId w:val="5"/>
        </w:numPr>
        <w:spacing w:after="160" w:line="276" w:lineRule="auto"/>
        <w:jc w:val="both"/>
      </w:pPr>
      <w:r>
        <w:t xml:space="preserve">Drug </w:t>
      </w:r>
      <w:r w:rsidR="7D422CFF">
        <w:t>distributor</w:t>
      </w:r>
      <w:r>
        <w:t>s</w:t>
      </w:r>
      <w:r w:rsidR="7D422CFF">
        <w:t xml:space="preserve"> should carry their own </w:t>
      </w:r>
      <w:r w:rsidR="525DBD89">
        <w:t xml:space="preserve">hand sanitizer </w:t>
      </w:r>
      <w:r w:rsidR="1B86CAE9">
        <w:t xml:space="preserve">and </w:t>
      </w:r>
      <w:r w:rsidR="525DBD89">
        <w:t xml:space="preserve">clean </w:t>
      </w:r>
      <w:r w:rsidR="1B86CAE9">
        <w:t xml:space="preserve">hands </w:t>
      </w:r>
      <w:r w:rsidR="0A530935">
        <w:t xml:space="preserve">in between every </w:t>
      </w:r>
      <w:r w:rsidR="77E291DD">
        <w:t>household</w:t>
      </w:r>
      <w:r w:rsidR="62262327">
        <w:t xml:space="preserve"> seen</w:t>
      </w:r>
      <w:r w:rsidR="4DA7FC60">
        <w:t>.</w:t>
      </w:r>
      <w:r w:rsidR="7702A2D5">
        <w:t xml:space="preserve"> Field experience suggests </w:t>
      </w:r>
      <w:r w:rsidR="5E46E747">
        <w:t xml:space="preserve">planning on </w:t>
      </w:r>
      <w:r w:rsidR="671FC751">
        <w:t xml:space="preserve">one bottle of 300 ml of hydroalcoholic gel per </w:t>
      </w:r>
      <w:r w:rsidR="7F3164B1">
        <w:t xml:space="preserve">distributor per </w:t>
      </w:r>
      <w:r w:rsidR="671FC751">
        <w:t>week</w:t>
      </w:r>
      <w:r w:rsidR="7F3164B1">
        <w:t>.</w:t>
      </w:r>
      <w:r w:rsidR="7702A2D5">
        <w:t xml:space="preserve"> </w:t>
      </w:r>
    </w:p>
    <w:p w14:paraId="73C72C29" w14:textId="129E16C0" w:rsidR="00EF3C48" w:rsidRPr="00EF6019" w:rsidRDefault="00D05BEF" w:rsidP="004F6B6D">
      <w:pPr>
        <w:pStyle w:val="ListParagraph"/>
        <w:numPr>
          <w:ilvl w:val="0"/>
          <w:numId w:val="5"/>
        </w:numPr>
        <w:spacing w:after="160" w:line="276" w:lineRule="auto"/>
        <w:jc w:val="both"/>
        <w:rPr>
          <w:rFonts w:eastAsiaTheme="minorEastAsia"/>
          <w:szCs w:val="22"/>
        </w:rPr>
      </w:pPr>
      <w:r>
        <w:t xml:space="preserve">Drug </w:t>
      </w:r>
      <w:r w:rsidR="00EF3C48" w:rsidRPr="00EF6019">
        <w:t>distributor</w:t>
      </w:r>
      <w:r>
        <w:t>s</w:t>
      </w:r>
      <w:r w:rsidR="00EF3C48" w:rsidRPr="00EF6019">
        <w:t xml:space="preserve"> should </w:t>
      </w:r>
      <w:r w:rsidR="001C2377" w:rsidRPr="00EF6019">
        <w:t xml:space="preserve">dispense medicines to </w:t>
      </w:r>
      <w:r w:rsidR="00035AAD" w:rsidRPr="00AD1CB9">
        <w:t>household</w:t>
      </w:r>
      <w:r w:rsidR="00035AAD" w:rsidRPr="009B046D">
        <w:t xml:space="preserve"> </w:t>
      </w:r>
      <w:r w:rsidR="001C2377" w:rsidRPr="003708C2">
        <w:t xml:space="preserve">members </w:t>
      </w:r>
      <w:r w:rsidR="00035AAD" w:rsidRPr="00192C10">
        <w:t>outside (e.</w:t>
      </w:r>
      <w:r w:rsidR="00035AAD" w:rsidRPr="006C7E87">
        <w:t>g</w:t>
      </w:r>
      <w:r w:rsidR="0056633B" w:rsidRPr="006C7E87">
        <w:t xml:space="preserve">. </w:t>
      </w:r>
      <w:r w:rsidR="0056633B" w:rsidRPr="005D2AE1">
        <w:t>in the</w:t>
      </w:r>
      <w:r w:rsidR="001C2377" w:rsidRPr="005D2AE1">
        <w:t xml:space="preserve"> compound</w:t>
      </w:r>
      <w:r w:rsidR="0056633B" w:rsidRPr="005D2AE1">
        <w:t>)</w:t>
      </w:r>
      <w:r w:rsidR="001C2377" w:rsidRPr="005D2AE1">
        <w:t xml:space="preserve"> and not inside the </w:t>
      </w:r>
      <w:r w:rsidR="282E7FC8" w:rsidRPr="005D2AE1">
        <w:t>house</w:t>
      </w:r>
      <w:r w:rsidR="00735721">
        <w:t>,</w:t>
      </w:r>
      <w:r w:rsidR="282E7FC8" w:rsidRPr="005D2AE1">
        <w:t xml:space="preserve"> to</w:t>
      </w:r>
      <w:r w:rsidR="00EF3C48" w:rsidRPr="005D2AE1">
        <w:t xml:space="preserve"> allow for </w:t>
      </w:r>
      <w:r w:rsidR="00C01CB7" w:rsidRPr="005D2AE1">
        <w:t xml:space="preserve">maximum </w:t>
      </w:r>
      <w:r w:rsidR="00EF3C48" w:rsidRPr="005D2AE1">
        <w:t>ventilation</w:t>
      </w:r>
      <w:r w:rsidR="448817A3" w:rsidRPr="005D2AE1">
        <w:t>.</w:t>
      </w:r>
      <w:r w:rsidR="00EF3C48" w:rsidRPr="00EF6019">
        <w:t xml:space="preserve"> </w:t>
      </w:r>
    </w:p>
    <w:p w14:paraId="3AF60C91" w14:textId="224C3D6F" w:rsidR="00EF3C48" w:rsidRDefault="003D10E2" w:rsidP="004F6B6D">
      <w:pPr>
        <w:pStyle w:val="ListParagraph"/>
        <w:numPr>
          <w:ilvl w:val="0"/>
          <w:numId w:val="5"/>
        </w:numPr>
        <w:spacing w:after="160" w:line="276" w:lineRule="auto"/>
        <w:jc w:val="both"/>
      </w:pPr>
      <w:r w:rsidRPr="00AD1CB9">
        <w:t>Mat</w:t>
      </w:r>
      <w:r w:rsidR="006428C4" w:rsidRPr="00AD1CB9">
        <w:t xml:space="preserve">erials </w:t>
      </w:r>
      <w:r w:rsidR="006428C4" w:rsidRPr="00854735">
        <w:t>like pill spoons and dosing poles</w:t>
      </w:r>
      <w:r w:rsidR="00A8573D" w:rsidRPr="00854735">
        <w:t xml:space="preserve"> should</w:t>
      </w:r>
      <w:r w:rsidR="00A8573D" w:rsidRPr="009B046D">
        <w:t xml:space="preserve"> be</w:t>
      </w:r>
      <w:r w:rsidR="00EF3C48" w:rsidRPr="003708C2">
        <w:t xml:space="preserve"> disinfected</w:t>
      </w:r>
      <w:r w:rsidR="00854735">
        <w:t>/</w:t>
      </w:r>
      <w:r w:rsidR="00F17470">
        <w:t>washed</w:t>
      </w:r>
      <w:r w:rsidR="00EF3C48" w:rsidRPr="003708C2">
        <w:t xml:space="preserve"> at the end</w:t>
      </w:r>
      <w:r w:rsidR="00EF3C48">
        <w:t xml:space="preserve"> of each working day</w:t>
      </w:r>
      <w:r w:rsidR="004F1EAF">
        <w:t>.</w:t>
      </w:r>
    </w:p>
    <w:p w14:paraId="223EF6DC" w14:textId="4D4557F4" w:rsidR="00533D1D" w:rsidRPr="00B345CC" w:rsidRDefault="002A4D08" w:rsidP="004F6B6D">
      <w:pPr>
        <w:pStyle w:val="ListParagraph"/>
        <w:numPr>
          <w:ilvl w:val="0"/>
          <w:numId w:val="5"/>
        </w:numPr>
        <w:spacing w:after="160" w:line="276" w:lineRule="auto"/>
        <w:rPr>
          <w:rFonts w:eastAsiaTheme="minorEastAsia"/>
          <w:szCs w:val="22"/>
        </w:rPr>
      </w:pPr>
      <w:r w:rsidRPr="34BAC533">
        <w:t>Maintain regular contact with field locations</w:t>
      </w:r>
      <w:r w:rsidR="00B345CC">
        <w:t>,</w:t>
      </w:r>
      <w:r w:rsidRPr="34BAC533">
        <w:t xml:space="preserve"> understand cultural issues and political situations.  </w:t>
      </w:r>
    </w:p>
    <w:p w14:paraId="1A5DD01F" w14:textId="753B6E9B" w:rsidR="00B345CC" w:rsidRPr="00992456" w:rsidRDefault="00B345CC" w:rsidP="004F6B6D">
      <w:pPr>
        <w:pStyle w:val="ListParagraph"/>
        <w:numPr>
          <w:ilvl w:val="0"/>
          <w:numId w:val="5"/>
        </w:numPr>
        <w:spacing w:after="160" w:line="276" w:lineRule="auto"/>
        <w:rPr>
          <w:rFonts w:eastAsiaTheme="minorEastAsia"/>
          <w:szCs w:val="22"/>
        </w:rPr>
      </w:pPr>
      <w:r>
        <w:t xml:space="preserve">Maintain regular contact with supervisor including </w:t>
      </w:r>
      <w:r w:rsidR="003052A1">
        <w:t xml:space="preserve">communicating </w:t>
      </w:r>
      <w:r>
        <w:t>progress towards achieving MDA targets, communicati</w:t>
      </w:r>
      <w:r w:rsidR="0077291F">
        <w:t>ng</w:t>
      </w:r>
      <w:r>
        <w:t xml:space="preserve"> about what is working well, </w:t>
      </w:r>
      <w:r w:rsidR="00596A0E">
        <w:t>and challenges operating amidst COVID-19, so adaptation in real time is possible.</w:t>
      </w:r>
      <w:r>
        <w:t xml:space="preserve"> </w:t>
      </w:r>
    </w:p>
    <w:p w14:paraId="0E47D296" w14:textId="718D3B51" w:rsidR="00037A4E" w:rsidRDefault="002A4D08" w:rsidP="004F6B6D">
      <w:pPr>
        <w:pStyle w:val="ListParagraph"/>
        <w:numPr>
          <w:ilvl w:val="0"/>
          <w:numId w:val="5"/>
        </w:numPr>
        <w:spacing w:after="160" w:line="276" w:lineRule="auto"/>
        <w:jc w:val="both"/>
      </w:pPr>
      <w:r w:rsidRPr="34BAC533">
        <w:t xml:space="preserve">Pay attention to </w:t>
      </w:r>
      <w:r w:rsidR="0077291F">
        <w:t xml:space="preserve">new </w:t>
      </w:r>
      <w:r w:rsidR="000D4D56">
        <w:t>COVID-19 outbreak</w:t>
      </w:r>
      <w:r w:rsidR="0077291F">
        <w:t>s</w:t>
      </w:r>
      <w:r w:rsidR="007835DF">
        <w:t xml:space="preserve"> in the local </w:t>
      </w:r>
      <w:r w:rsidR="00EC6702">
        <w:t>community</w:t>
      </w:r>
      <w:r w:rsidR="00EC6702" w:rsidRPr="34BAC533">
        <w:t xml:space="preserve"> and</w:t>
      </w:r>
      <w:r w:rsidR="0077291F">
        <w:t xml:space="preserve"> </w:t>
      </w:r>
      <w:r w:rsidRPr="34BAC533">
        <w:t>make timely and informed decision as required</w:t>
      </w:r>
      <w:r w:rsidR="00011E4A">
        <w:t xml:space="preserve">, following local COVID guidance. </w:t>
      </w:r>
      <w:r w:rsidRPr="34BAC533">
        <w:t xml:space="preserve"> </w:t>
      </w:r>
    </w:p>
    <w:p w14:paraId="3B9162A0" w14:textId="399C2866" w:rsidR="0036256A" w:rsidRPr="00275270" w:rsidRDefault="00D7733F" w:rsidP="518EF160">
      <w:pPr>
        <w:pStyle w:val="Heading2"/>
        <w:rPr>
          <w:b w:val="0"/>
        </w:rPr>
      </w:pPr>
      <w:bookmarkStart w:id="14" w:name="_Toc47435056"/>
      <w:r>
        <w:t>4</w:t>
      </w:r>
      <w:r w:rsidR="0036256A" w:rsidRPr="00275270">
        <w:rPr>
          <w:b w:val="0"/>
        </w:rPr>
        <w:t>.</w:t>
      </w:r>
      <w:r w:rsidR="00D55F77" w:rsidRPr="00275270">
        <w:rPr>
          <w:b w:val="0"/>
        </w:rPr>
        <w:t>2</w:t>
      </w:r>
      <w:r w:rsidR="0036256A" w:rsidRPr="00275270">
        <w:rPr>
          <w:b w:val="0"/>
        </w:rPr>
        <w:t xml:space="preserve"> Household MDA</w:t>
      </w:r>
      <w:bookmarkEnd w:id="14"/>
    </w:p>
    <w:p w14:paraId="538174ED" w14:textId="56149A39" w:rsidR="0036256A" w:rsidRPr="00275270" w:rsidRDefault="0036256A" w:rsidP="0036256A">
      <w:pPr>
        <w:rPr>
          <w:color w:val="0D717E" w:themeColor="accent1"/>
        </w:rPr>
      </w:pPr>
      <w:r w:rsidRPr="00275270">
        <w:rPr>
          <w:color w:val="0D717E" w:themeColor="accent1"/>
        </w:rPr>
        <w:t>Household based MDA (</w:t>
      </w:r>
      <w:r w:rsidR="3C03C261" w:rsidRPr="00275270">
        <w:rPr>
          <w:color w:val="0D717E" w:themeColor="accent1"/>
        </w:rPr>
        <w:t>i.e.</w:t>
      </w:r>
      <w:r w:rsidRPr="00275270">
        <w:rPr>
          <w:color w:val="0D717E" w:themeColor="accent1"/>
        </w:rPr>
        <w:t xml:space="preserve"> door-to-door) is currently preferred to fixed point </w:t>
      </w:r>
      <w:r w:rsidR="00575DDC" w:rsidRPr="00275270">
        <w:rPr>
          <w:color w:val="0D717E" w:themeColor="accent1"/>
        </w:rPr>
        <w:t xml:space="preserve">MDA </w:t>
      </w:r>
      <w:r w:rsidRPr="00275270">
        <w:rPr>
          <w:color w:val="0D717E" w:themeColor="accent1"/>
        </w:rPr>
        <w:t xml:space="preserve">as social distancing can be managed more easily. </w:t>
      </w:r>
    </w:p>
    <w:p w14:paraId="286F8BC1" w14:textId="77777777" w:rsidR="0036256A" w:rsidRPr="002D298A" w:rsidRDefault="0036256A" w:rsidP="0036256A"/>
    <w:p w14:paraId="5A5134EB" w14:textId="500B8821" w:rsidR="0036256A" w:rsidRPr="00210FA6" w:rsidRDefault="0036256A" w:rsidP="0036256A">
      <w:pPr>
        <w:spacing w:after="160" w:line="259" w:lineRule="auto"/>
        <w:jc w:val="both"/>
        <w:rPr>
          <w:szCs w:val="22"/>
        </w:rPr>
      </w:pPr>
      <w:r w:rsidRPr="00210FA6">
        <w:rPr>
          <w:szCs w:val="22"/>
        </w:rPr>
        <w:t xml:space="preserve">Minimum </w:t>
      </w:r>
      <w:r w:rsidR="00762152">
        <w:rPr>
          <w:szCs w:val="22"/>
        </w:rPr>
        <w:t xml:space="preserve">additional </w:t>
      </w:r>
      <w:r w:rsidR="00371430">
        <w:rPr>
          <w:szCs w:val="22"/>
        </w:rPr>
        <w:t>materials</w:t>
      </w:r>
      <w:r w:rsidRPr="00210FA6">
        <w:rPr>
          <w:szCs w:val="22"/>
        </w:rPr>
        <w:t>:</w:t>
      </w:r>
    </w:p>
    <w:p w14:paraId="5B18C090" w14:textId="454FDF0E" w:rsidR="004B1822" w:rsidRPr="005D2AE1" w:rsidRDefault="00F1181F" w:rsidP="004F6B6D">
      <w:pPr>
        <w:pStyle w:val="ListParagraph"/>
        <w:numPr>
          <w:ilvl w:val="0"/>
          <w:numId w:val="4"/>
        </w:numPr>
        <w:spacing w:after="160" w:line="259" w:lineRule="auto"/>
        <w:jc w:val="both"/>
        <w:rPr>
          <w:rFonts w:eastAsiaTheme="minorEastAsia"/>
          <w:szCs w:val="22"/>
        </w:rPr>
      </w:pPr>
      <w:r>
        <w:t>H</w:t>
      </w:r>
      <w:r w:rsidR="004D31BD">
        <w:t xml:space="preserve">andwashing </w:t>
      </w:r>
      <w:r w:rsidR="00224133">
        <w:t>water</w:t>
      </w:r>
      <w:r w:rsidR="004D31BD">
        <w:t xml:space="preserve"> provided by household</w:t>
      </w:r>
      <w:r w:rsidR="000442AA">
        <w:t xml:space="preserve"> (carry sanitizer where this is not feasible)</w:t>
      </w:r>
    </w:p>
    <w:p w14:paraId="633477B2" w14:textId="7A60D24E" w:rsidR="00684168" w:rsidRPr="000442AA" w:rsidRDefault="00684168" w:rsidP="004F6B6D">
      <w:pPr>
        <w:pStyle w:val="ListParagraph"/>
        <w:numPr>
          <w:ilvl w:val="0"/>
          <w:numId w:val="4"/>
        </w:numPr>
        <w:spacing w:after="160" w:line="259" w:lineRule="auto"/>
        <w:jc w:val="both"/>
        <w:rPr>
          <w:rFonts w:eastAsiaTheme="minorEastAsia"/>
          <w:szCs w:val="22"/>
        </w:rPr>
      </w:pPr>
      <w:r>
        <w:t>Soap</w:t>
      </w:r>
    </w:p>
    <w:p w14:paraId="088B4185" w14:textId="08B70236" w:rsidR="004B1822" w:rsidRPr="00B22A25" w:rsidRDefault="004B1822" w:rsidP="004F6B6D">
      <w:pPr>
        <w:pStyle w:val="ListParagraph"/>
        <w:numPr>
          <w:ilvl w:val="0"/>
          <w:numId w:val="4"/>
        </w:numPr>
        <w:spacing w:after="160" w:line="259" w:lineRule="auto"/>
        <w:jc w:val="both"/>
        <w:rPr>
          <w:szCs w:val="22"/>
        </w:rPr>
      </w:pPr>
      <w:r>
        <w:t xml:space="preserve">Drinking water </w:t>
      </w:r>
      <w:r w:rsidR="001C2377">
        <w:t>for taking medicines</w:t>
      </w:r>
      <w:r w:rsidR="50EC8744">
        <w:t xml:space="preserve"> </w:t>
      </w:r>
      <w:r w:rsidR="00664C00">
        <w:t xml:space="preserve">and </w:t>
      </w:r>
      <w:r w:rsidR="00DE4C3F">
        <w:t xml:space="preserve">drinking </w:t>
      </w:r>
      <w:r w:rsidR="00664C00">
        <w:t>cups</w:t>
      </w:r>
      <w:r>
        <w:t xml:space="preserve"> (</w:t>
      </w:r>
      <w:r w:rsidR="00FA539E">
        <w:t>both preferably</w:t>
      </w:r>
      <w:r>
        <w:t xml:space="preserve"> provided by household)</w:t>
      </w:r>
    </w:p>
    <w:p w14:paraId="780EED33" w14:textId="03A6CB5B" w:rsidR="00B22A25" w:rsidRPr="000413B1" w:rsidRDefault="00B22A25" w:rsidP="004F6B6D">
      <w:pPr>
        <w:pStyle w:val="ListParagraph"/>
        <w:numPr>
          <w:ilvl w:val="0"/>
          <w:numId w:val="4"/>
        </w:numPr>
        <w:spacing w:after="160" w:line="259" w:lineRule="auto"/>
        <w:jc w:val="both"/>
      </w:pPr>
      <w:r>
        <w:t>Clean plate</w:t>
      </w:r>
      <w:r w:rsidR="00AF59D8">
        <w:t xml:space="preserve">/bowl/paper </w:t>
      </w:r>
      <w:r>
        <w:t>provided by household</w:t>
      </w:r>
      <w:r w:rsidR="00566322">
        <w:t xml:space="preserve"> (for </w:t>
      </w:r>
      <w:r w:rsidR="00584004">
        <w:t>placing medication)</w:t>
      </w:r>
    </w:p>
    <w:p w14:paraId="7D7A9CCE" w14:textId="66B7CAEC" w:rsidR="0036256A" w:rsidRPr="00243D7E" w:rsidRDefault="0036256A" w:rsidP="004F6B6D">
      <w:pPr>
        <w:pStyle w:val="ListParagraph"/>
        <w:numPr>
          <w:ilvl w:val="0"/>
          <w:numId w:val="4"/>
        </w:numPr>
        <w:spacing w:after="160" w:line="259" w:lineRule="auto"/>
        <w:jc w:val="both"/>
        <w:rPr>
          <w:szCs w:val="22"/>
        </w:rPr>
      </w:pPr>
      <w:r>
        <w:t>Dose poles</w:t>
      </w:r>
      <w:r w:rsidR="00D61F87">
        <w:t xml:space="preserve"> (these can be marked at 1 meter and used to measure distances too)</w:t>
      </w:r>
    </w:p>
    <w:p w14:paraId="6D65E9EF" w14:textId="6805C370" w:rsidR="004B47AC" w:rsidRPr="000413B1" w:rsidRDefault="004B47AC" w:rsidP="004F6B6D">
      <w:pPr>
        <w:pStyle w:val="ListParagraph"/>
        <w:numPr>
          <w:ilvl w:val="0"/>
          <w:numId w:val="4"/>
        </w:numPr>
        <w:spacing w:after="160" w:line="259" w:lineRule="auto"/>
        <w:jc w:val="both"/>
        <w:rPr>
          <w:szCs w:val="22"/>
        </w:rPr>
      </w:pPr>
      <w:r>
        <w:t>Chalk</w:t>
      </w:r>
      <w:r w:rsidR="00CB5044">
        <w:t xml:space="preserve"> (for marking heights from dose pole)</w:t>
      </w:r>
    </w:p>
    <w:p w14:paraId="1FB96F96" w14:textId="7001473B" w:rsidR="00DD19E3" w:rsidRDefault="00DD19E3" w:rsidP="004F6B6D">
      <w:pPr>
        <w:pStyle w:val="ListParagraph"/>
        <w:numPr>
          <w:ilvl w:val="0"/>
          <w:numId w:val="4"/>
        </w:numPr>
        <w:spacing w:after="160" w:line="259" w:lineRule="auto"/>
        <w:jc w:val="both"/>
        <w:rPr>
          <w:rFonts w:eastAsiaTheme="minorEastAsia"/>
          <w:szCs w:val="22"/>
        </w:rPr>
      </w:pPr>
      <w:r>
        <w:t>Disposable syrup cups for children</w:t>
      </w:r>
      <w:r w:rsidR="009E1E31">
        <w:t xml:space="preserve"> when applicable</w:t>
      </w:r>
    </w:p>
    <w:p w14:paraId="4046F2AF" w14:textId="391082F7" w:rsidR="00945901" w:rsidRPr="000413B1" w:rsidRDefault="0F47AB7E" w:rsidP="004F6B6D">
      <w:pPr>
        <w:pStyle w:val="ListParagraph"/>
        <w:numPr>
          <w:ilvl w:val="0"/>
          <w:numId w:val="4"/>
        </w:numPr>
        <w:spacing w:after="160" w:line="259" w:lineRule="auto"/>
        <w:jc w:val="both"/>
      </w:pPr>
      <w:r>
        <w:t>Masks</w:t>
      </w:r>
    </w:p>
    <w:p w14:paraId="2B2D95F1" w14:textId="77777777" w:rsidR="0036256A" w:rsidRDefault="0036256A" w:rsidP="00831200">
      <w:pPr>
        <w:pStyle w:val="ListParagraph"/>
      </w:pPr>
    </w:p>
    <w:p w14:paraId="6A3C556C" w14:textId="3867325D" w:rsidR="0036256A" w:rsidRDefault="00644DAD" w:rsidP="6FD2DF28">
      <w:pPr>
        <w:pStyle w:val="Heading3"/>
      </w:pPr>
      <w:bookmarkStart w:id="15" w:name="_Toc47435057"/>
      <w:r>
        <w:lastRenderedPageBreak/>
        <w:t>4</w:t>
      </w:r>
      <w:r w:rsidR="0036256A">
        <w:t>.</w:t>
      </w:r>
      <w:r w:rsidR="00D55F77">
        <w:t>2</w:t>
      </w:r>
      <w:r w:rsidR="0036256A">
        <w:t>.1 Standard protocol upon arrival</w:t>
      </w:r>
      <w:bookmarkEnd w:id="15"/>
      <w:r w:rsidR="0036256A">
        <w:t xml:space="preserve"> </w:t>
      </w:r>
    </w:p>
    <w:p w14:paraId="27A60A25" w14:textId="4E867EB9" w:rsidR="0036256A" w:rsidRDefault="00C9764B" w:rsidP="004F6B6D">
      <w:pPr>
        <w:pStyle w:val="ListParagraph"/>
        <w:numPr>
          <w:ilvl w:val="0"/>
          <w:numId w:val="8"/>
        </w:numPr>
        <w:spacing w:after="160" w:line="259" w:lineRule="auto"/>
      </w:pPr>
      <w:r>
        <w:t>Conduct</w:t>
      </w:r>
      <w:r w:rsidR="0036256A">
        <w:t xml:space="preserve"> distribution </w:t>
      </w:r>
      <w:r>
        <w:t xml:space="preserve">outside of each home </w:t>
      </w:r>
      <w:r w:rsidR="0036256A">
        <w:t xml:space="preserve">as risk of COVID-19 transmission is much greater indoors. </w:t>
      </w:r>
    </w:p>
    <w:p w14:paraId="27DFF539" w14:textId="59344AC6" w:rsidR="0036256A" w:rsidRPr="00124C58" w:rsidRDefault="0036256A" w:rsidP="004F6B6D">
      <w:pPr>
        <w:pStyle w:val="ListParagraph"/>
        <w:numPr>
          <w:ilvl w:val="0"/>
          <w:numId w:val="8"/>
        </w:numPr>
        <w:spacing w:after="160" w:line="259" w:lineRule="auto"/>
      </w:pPr>
      <w:r>
        <w:t xml:space="preserve">The </w:t>
      </w:r>
      <w:r w:rsidR="00B61558">
        <w:t xml:space="preserve">drug </w:t>
      </w:r>
      <w:r>
        <w:t>distributor</w:t>
      </w:r>
      <w:r w:rsidR="000E1596">
        <w:t>, up</w:t>
      </w:r>
      <w:r>
        <w:t xml:space="preserve">on arrival </w:t>
      </w:r>
      <w:r w:rsidR="00E16E34">
        <w:t xml:space="preserve">at </w:t>
      </w:r>
      <w:r>
        <w:t>a home</w:t>
      </w:r>
      <w:r w:rsidR="000E1596">
        <w:t>,</w:t>
      </w:r>
      <w:r>
        <w:t xml:space="preserve"> should introduce him/herself </w:t>
      </w:r>
      <w:r w:rsidR="00E16E34">
        <w:t xml:space="preserve">outside the door at a </w:t>
      </w:r>
      <w:r w:rsidR="327125E7">
        <w:t>2-meter</w:t>
      </w:r>
      <w:r w:rsidR="00E16E34">
        <w:t xml:space="preserve"> distance,</w:t>
      </w:r>
      <w:r>
        <w:t xml:space="preserve"> and </w:t>
      </w:r>
      <w:r w:rsidR="00E16E34">
        <w:t>explain</w:t>
      </w:r>
      <w:r>
        <w:t xml:space="preserve"> the purpose of the visit. In addition to routine messages given on NTDs</w:t>
      </w:r>
      <w:r w:rsidR="000E1596">
        <w:t>,</w:t>
      </w:r>
      <w:r>
        <w:t xml:space="preserve"> s(he) should:</w:t>
      </w:r>
    </w:p>
    <w:p w14:paraId="6E939AD3" w14:textId="5228423C" w:rsidR="00571942" w:rsidRDefault="00EA63E8" w:rsidP="004F6B6D">
      <w:pPr>
        <w:pStyle w:val="ListParagraph"/>
        <w:numPr>
          <w:ilvl w:val="1"/>
          <w:numId w:val="8"/>
        </w:numPr>
        <w:spacing w:after="160" w:line="259" w:lineRule="auto"/>
      </w:pPr>
      <w:r>
        <w:t>Note</w:t>
      </w:r>
      <w:r w:rsidR="00571942">
        <w:t xml:space="preserve"> that</w:t>
      </w:r>
      <w:r>
        <w:t xml:space="preserve"> the drug distributor and</w:t>
      </w:r>
      <w:r w:rsidR="00571942">
        <w:t xml:space="preserve"> household members </w:t>
      </w:r>
      <w:r>
        <w:t>will</w:t>
      </w:r>
      <w:r w:rsidR="00571942">
        <w:t xml:space="preserve"> remain 2 meters </w:t>
      </w:r>
      <w:r>
        <w:t>apart</w:t>
      </w:r>
      <w:r w:rsidR="00571942">
        <w:t xml:space="preserve"> </w:t>
      </w:r>
      <w:r w:rsidR="00101A5A">
        <w:t>at all times</w:t>
      </w:r>
    </w:p>
    <w:p w14:paraId="03CE84AC" w14:textId="65FBC8A2" w:rsidR="000E1596" w:rsidRPr="00285C24" w:rsidRDefault="001E0C73" w:rsidP="004F6B6D">
      <w:pPr>
        <w:pStyle w:val="ListParagraph"/>
        <w:numPr>
          <w:ilvl w:val="1"/>
          <w:numId w:val="8"/>
        </w:numPr>
        <w:spacing w:after="160" w:line="259" w:lineRule="auto"/>
        <w:rPr>
          <w:rFonts w:eastAsiaTheme="minorEastAsia"/>
        </w:rPr>
      </w:pPr>
      <w:r>
        <w:t>Screen for COVID-</w:t>
      </w:r>
      <w:r w:rsidR="00D358B8">
        <w:t>1</w:t>
      </w:r>
      <w:r>
        <w:t>9 cases (see box 1)</w:t>
      </w:r>
      <w:r w:rsidR="001B4450">
        <w:t xml:space="preserve">  </w:t>
      </w:r>
    </w:p>
    <w:p w14:paraId="6FD46A1F" w14:textId="6C3CBF10" w:rsidR="004D5E5B" w:rsidRPr="00233F23" w:rsidRDefault="00D41FDA" w:rsidP="004F6B6D">
      <w:pPr>
        <w:pStyle w:val="ListParagraph"/>
        <w:numPr>
          <w:ilvl w:val="0"/>
          <w:numId w:val="8"/>
        </w:numPr>
        <w:spacing w:after="160" w:line="259" w:lineRule="auto"/>
        <w:rPr>
          <w:rFonts w:eastAsiaTheme="minorEastAsia"/>
        </w:rPr>
      </w:pPr>
      <w:r>
        <w:t>Young children should be supervised by other household members during the survey to avoid being too close to the survey team</w:t>
      </w:r>
      <w:r w:rsidR="000365EA">
        <w:t xml:space="preserve"> and </w:t>
      </w:r>
      <w:r w:rsidR="008E22F1">
        <w:t>to stop them following</w:t>
      </w:r>
      <w:r w:rsidR="00037A4E">
        <w:t xml:space="preserve"> the</w:t>
      </w:r>
      <w:r w:rsidR="008E22F1">
        <w:t xml:space="preserve"> team to next HH</w:t>
      </w:r>
      <w:r>
        <w:t>.</w:t>
      </w:r>
    </w:p>
    <w:p w14:paraId="4AF41C61" w14:textId="63517D4E" w:rsidR="00233F23" w:rsidRPr="005D2AE1" w:rsidRDefault="00233F23" w:rsidP="004F6B6D">
      <w:pPr>
        <w:pStyle w:val="ListParagraph"/>
        <w:numPr>
          <w:ilvl w:val="1"/>
          <w:numId w:val="8"/>
        </w:numPr>
        <w:spacing w:after="160" w:line="259" w:lineRule="auto"/>
        <w:rPr>
          <w:rFonts w:eastAsiaTheme="minorEastAsia"/>
        </w:rPr>
      </w:pPr>
      <w:r>
        <w:t>One person on the team should be responsible for ensuring crowds are not gathering as the team moves from house to house</w:t>
      </w:r>
    </w:p>
    <w:p w14:paraId="37012442" w14:textId="0D1315F0" w:rsidR="0036256A" w:rsidRPr="00AA7CAE" w:rsidRDefault="0036256A" w:rsidP="34BAC533">
      <w:pPr>
        <w:jc w:val="both"/>
      </w:pPr>
    </w:p>
    <w:p w14:paraId="41D8D4E3" w14:textId="41E64676" w:rsidR="0036256A" w:rsidRPr="00AA7CAE" w:rsidRDefault="00644DAD" w:rsidP="3B077311">
      <w:pPr>
        <w:pStyle w:val="Heading3"/>
        <w:rPr>
          <w:b w:val="0"/>
          <w:bCs/>
          <w:sz w:val="22"/>
          <w:szCs w:val="22"/>
        </w:rPr>
      </w:pPr>
      <w:bookmarkStart w:id="16" w:name="_Toc47435058"/>
      <w:r>
        <w:t>4</w:t>
      </w:r>
      <w:r w:rsidR="0036256A">
        <w:t>.</w:t>
      </w:r>
      <w:r w:rsidR="00D55F77">
        <w:t>2</w:t>
      </w:r>
      <w:r w:rsidR="0036256A">
        <w:t>.2 Treatment of adults and children able to swallow tablets</w:t>
      </w:r>
      <w:bookmarkEnd w:id="16"/>
    </w:p>
    <w:p w14:paraId="366BEB4C" w14:textId="49DD8FA6" w:rsidR="0036256A" w:rsidRPr="00AA7CAE" w:rsidRDefault="0036256A" w:rsidP="004F6B6D">
      <w:pPr>
        <w:pStyle w:val="ListParagraph"/>
        <w:numPr>
          <w:ilvl w:val="0"/>
          <w:numId w:val="8"/>
        </w:numPr>
        <w:spacing w:after="160" w:line="259" w:lineRule="auto"/>
      </w:pPr>
      <w:r>
        <w:t xml:space="preserve">The medicine distributor should call </w:t>
      </w:r>
      <w:r w:rsidR="00BF6070">
        <w:t xml:space="preserve">HH members </w:t>
      </w:r>
      <w:r>
        <w:t xml:space="preserve">one by one to avoid crowding around the treatment area. </w:t>
      </w:r>
    </w:p>
    <w:p w14:paraId="597D1872" w14:textId="77777777" w:rsidR="00BF58F7" w:rsidRPr="005211BD" w:rsidRDefault="00BF58F7" w:rsidP="00BF58F7">
      <w:pPr>
        <w:pStyle w:val="ListParagraph"/>
        <w:numPr>
          <w:ilvl w:val="0"/>
          <w:numId w:val="8"/>
        </w:numPr>
      </w:pPr>
      <w:r>
        <w:t xml:space="preserve">The distributor should request that everybody in the household wash their hands with clean water and soap and remain wherever they are, ensuring the 2m distance between them and the distributor. The drug distributors should also wash their hands. Where water is in short supply hand sanitizer can be used instead. </w:t>
      </w:r>
    </w:p>
    <w:p w14:paraId="16D184AA" w14:textId="651228FC" w:rsidR="00BD1D30" w:rsidRPr="00AE4CC0" w:rsidRDefault="00D451DA" w:rsidP="004F6B6D">
      <w:pPr>
        <w:pStyle w:val="ListParagraph"/>
        <w:numPr>
          <w:ilvl w:val="0"/>
          <w:numId w:val="8"/>
        </w:numPr>
        <w:spacing w:after="160" w:line="259" w:lineRule="auto"/>
        <w:rPr>
          <w:rFonts w:eastAsiaTheme="minorEastAsia"/>
        </w:rPr>
      </w:pPr>
      <w:r w:rsidDel="006462B4">
        <w:t xml:space="preserve"> </w:t>
      </w:r>
      <w:r w:rsidR="0036256A" w:rsidDel="006462B4">
        <w:t xml:space="preserve">If </w:t>
      </w:r>
      <w:r w:rsidR="0092006C" w:rsidDel="006462B4">
        <w:t xml:space="preserve">height </w:t>
      </w:r>
      <w:r w:rsidR="0036256A" w:rsidDel="006462B4">
        <w:t xml:space="preserve">measurements </w:t>
      </w:r>
      <w:r w:rsidR="008B54F7" w:rsidDel="006462B4">
        <w:t xml:space="preserve">are </w:t>
      </w:r>
      <w:r w:rsidR="0036256A" w:rsidDel="006462B4">
        <w:t>taken</w:t>
      </w:r>
      <w:r w:rsidR="00EE58EE" w:rsidDel="006462B4">
        <w:t xml:space="preserve"> with dose poles</w:t>
      </w:r>
      <w:r w:rsidR="0036256A" w:rsidDel="006462B4">
        <w:t>,</w:t>
      </w:r>
      <w:r w:rsidR="00F43C72" w:rsidDel="006462B4">
        <w:t xml:space="preserve"> these should be carried out with </w:t>
      </w:r>
      <w:r w:rsidR="00B2031F" w:rsidDel="006462B4">
        <w:t xml:space="preserve">the household member facing away from the distributor, who can hold the pole </w:t>
      </w:r>
      <w:r w:rsidR="0093712D" w:rsidDel="006462B4">
        <w:t>while facing the back of</w:t>
      </w:r>
      <w:r w:rsidR="00B2031F" w:rsidDel="006462B4">
        <w:t xml:space="preserve"> the </w:t>
      </w:r>
      <w:r w:rsidR="0093712D" w:rsidDel="006462B4">
        <w:t>household member</w:t>
      </w:r>
      <w:r w:rsidR="00B73CE4" w:rsidDel="006462B4">
        <w:t xml:space="preserve">, </w:t>
      </w:r>
      <w:r w:rsidR="0093712D" w:rsidDel="006462B4">
        <w:t xml:space="preserve">deduce dosage, then step </w:t>
      </w:r>
      <w:r w:rsidR="003635F1" w:rsidDel="006462B4">
        <w:t>back to 2 meter distance</w:t>
      </w:r>
      <w:r w:rsidR="0093712D" w:rsidDel="006462B4">
        <w:t>.</w:t>
      </w:r>
      <w:r w:rsidR="00B2031F" w:rsidDel="006462B4">
        <w:t xml:space="preserve"> </w:t>
      </w:r>
      <w:r w:rsidR="00334AD3">
        <w:t>Alternatively, d</w:t>
      </w:r>
      <w:r w:rsidR="002F62F9">
        <w:t xml:space="preserve">ose poles can be </w:t>
      </w:r>
      <w:r w:rsidR="007A0314">
        <w:t>propped up e.g. against a table, chair or wall</w:t>
      </w:r>
      <w:r w:rsidR="006054F9">
        <w:t>.</w:t>
      </w:r>
      <w:r w:rsidR="006462B4">
        <w:t xml:space="preserve"> </w:t>
      </w:r>
      <w:r w:rsidR="007D7159">
        <w:t xml:space="preserve">Another alternative is to have </w:t>
      </w:r>
      <w:r w:rsidR="008B54F7">
        <w:t>CDDs given chalk</w:t>
      </w:r>
      <w:r w:rsidR="00F43C72">
        <w:t xml:space="preserve"> </w:t>
      </w:r>
      <w:r w:rsidR="008B54F7" w:rsidRPr="34BAC533">
        <w:rPr>
          <w:rFonts w:cs="Arial"/>
        </w:rPr>
        <w:t xml:space="preserve">to mark the dosage heights on an outdoor wall </w:t>
      </w:r>
      <w:r w:rsidR="00424F33">
        <w:rPr>
          <w:rFonts w:cs="Arial"/>
        </w:rPr>
        <w:t xml:space="preserve">or tree </w:t>
      </w:r>
      <w:r w:rsidR="008B54F7" w:rsidRPr="34BAC533">
        <w:rPr>
          <w:rFonts w:cs="Arial"/>
        </w:rPr>
        <w:t xml:space="preserve">with chalk, using a dose pole as a </w:t>
      </w:r>
      <w:r w:rsidR="098E3DD2" w:rsidRPr="34BAC533">
        <w:rPr>
          <w:rFonts w:cs="Arial"/>
        </w:rPr>
        <w:t>guide.</w:t>
      </w:r>
      <w:r w:rsidR="00E821C2">
        <w:t xml:space="preserve"> If these are not possible, </w:t>
      </w:r>
      <w:r w:rsidR="00BE29B7">
        <w:t xml:space="preserve">the household member </w:t>
      </w:r>
      <w:r w:rsidR="00E821C2">
        <w:t>should face</w:t>
      </w:r>
      <w:r w:rsidR="00BE29B7">
        <w:t xml:space="preserve"> away from the </w:t>
      </w:r>
      <w:r w:rsidR="00BE29B7" w:rsidRPr="00AE4CC0">
        <w:t>distributor, who can hold the pole while facing the back of the household member, deduce dosage, then step back to 2</w:t>
      </w:r>
      <w:r w:rsidR="00862E2B" w:rsidRPr="00AE4CC0">
        <w:t>-</w:t>
      </w:r>
      <w:r w:rsidR="00BE29B7" w:rsidRPr="00AE4CC0">
        <w:t xml:space="preserve">meter distance. </w:t>
      </w:r>
    </w:p>
    <w:p w14:paraId="4E54B9DB" w14:textId="0106B945" w:rsidR="0064735F" w:rsidRPr="00AE4CC0" w:rsidRDefault="00BC2DD6" w:rsidP="004F6B6D">
      <w:pPr>
        <w:pStyle w:val="ListParagraph"/>
        <w:numPr>
          <w:ilvl w:val="0"/>
          <w:numId w:val="8"/>
        </w:numPr>
        <w:spacing w:after="160" w:line="259" w:lineRule="auto"/>
      </w:pPr>
      <w:r w:rsidRPr="00AE4CC0">
        <w:t>Try to maintain 2 meters of distance when dispen</w:t>
      </w:r>
      <w:r w:rsidR="005375E2" w:rsidRPr="00AE4CC0">
        <w:t>s</w:t>
      </w:r>
      <w:r w:rsidRPr="00AE4CC0">
        <w:t xml:space="preserve">ing medication. </w:t>
      </w:r>
      <w:r w:rsidR="00F50388" w:rsidRPr="00AE4CC0">
        <w:t xml:space="preserve">HH member can provide a clean </w:t>
      </w:r>
      <w:r w:rsidR="00974068" w:rsidRPr="00AE4CC0">
        <w:t>bowl/plate/ paper</w:t>
      </w:r>
      <w:r w:rsidR="00930090" w:rsidRPr="00AE4CC0">
        <w:t xml:space="preserve"> </w:t>
      </w:r>
      <w:r w:rsidR="00A42545" w:rsidRPr="00AE4CC0">
        <w:t>and place this on a table</w:t>
      </w:r>
      <w:r w:rsidR="0021159C" w:rsidRPr="00AE4CC0">
        <w:t xml:space="preserve"> or chair</w:t>
      </w:r>
      <w:r w:rsidR="00A42545" w:rsidRPr="00AE4CC0">
        <w:t xml:space="preserve"> between </w:t>
      </w:r>
      <w:r w:rsidR="00AD1269" w:rsidRPr="00AE4CC0">
        <w:t xml:space="preserve">themselves and </w:t>
      </w:r>
      <w:r w:rsidR="0021159C" w:rsidRPr="00AE4CC0">
        <w:t>t</w:t>
      </w:r>
      <w:r w:rsidR="00A42545" w:rsidRPr="00AE4CC0">
        <w:t>he drug distributor</w:t>
      </w:r>
      <w:r w:rsidR="00565C6F" w:rsidRPr="00AE4CC0">
        <w:t xml:space="preserve">, then step back </w:t>
      </w:r>
      <w:r w:rsidR="00DD6210" w:rsidRPr="00AE4CC0">
        <w:t>2</w:t>
      </w:r>
      <w:r w:rsidR="00FB75AF" w:rsidRPr="00AE4CC0">
        <w:t xml:space="preserve"> meters</w:t>
      </w:r>
      <w:r w:rsidR="00AD1269" w:rsidRPr="00AE4CC0">
        <w:t>.</w:t>
      </w:r>
      <w:r w:rsidR="00A42545" w:rsidRPr="00AE4CC0">
        <w:t xml:space="preserve"> </w:t>
      </w:r>
      <w:r w:rsidR="00ED0A90" w:rsidRPr="00AE4CC0">
        <w:t xml:space="preserve">The distributor then steps </w:t>
      </w:r>
      <w:r w:rsidR="00FB75AF" w:rsidRPr="00AE4CC0">
        <w:t>forward and drops the tablets in the bowl/plate/ paper</w:t>
      </w:r>
      <w:r w:rsidR="00727D29" w:rsidRPr="00AE4CC0">
        <w:t>. (S)he</w:t>
      </w:r>
      <w:r w:rsidR="00AC4746" w:rsidRPr="00AE4CC0">
        <w:t xml:space="preserve"> then</w:t>
      </w:r>
      <w:r w:rsidR="001E23EA" w:rsidRPr="00AE4CC0">
        <w:t xml:space="preserve"> </w:t>
      </w:r>
      <w:r w:rsidR="003C33D1" w:rsidRPr="00AE4CC0">
        <w:t xml:space="preserve">steps back to allow </w:t>
      </w:r>
      <w:r w:rsidR="00D33DF6" w:rsidRPr="00AE4CC0">
        <w:t xml:space="preserve">the HH </w:t>
      </w:r>
      <w:r w:rsidR="00ED0A90" w:rsidRPr="00AE4CC0">
        <w:t xml:space="preserve">member to step forward and take the pills. </w:t>
      </w:r>
      <w:r w:rsidR="00F75DDE" w:rsidRPr="00AE4CC0">
        <w:t xml:space="preserve">Effort should be made </w:t>
      </w:r>
      <w:r w:rsidR="00CE4D5C" w:rsidRPr="00AE4CC0">
        <w:t xml:space="preserve">by the drug distributor </w:t>
      </w:r>
      <w:r w:rsidR="00F75DDE" w:rsidRPr="00AE4CC0">
        <w:t>not to touch the tablets or bowl.</w:t>
      </w:r>
    </w:p>
    <w:p w14:paraId="6D64F9CD" w14:textId="53D931B4" w:rsidR="00DF4A60" w:rsidRPr="00AE4CC0" w:rsidRDefault="003F4A17" w:rsidP="004F6B6D">
      <w:pPr>
        <w:pStyle w:val="ListParagraph"/>
        <w:numPr>
          <w:ilvl w:val="0"/>
          <w:numId w:val="8"/>
        </w:numPr>
        <w:spacing w:after="160" w:line="259" w:lineRule="auto"/>
      </w:pPr>
      <w:r w:rsidRPr="00AE4CC0">
        <w:t>Water to take medicine should be provided by the household.</w:t>
      </w:r>
    </w:p>
    <w:p w14:paraId="3CEEC01A" w14:textId="11C90E3D" w:rsidR="00760EB8" w:rsidRPr="005211BD" w:rsidRDefault="00DF4A60" w:rsidP="004F6B6D">
      <w:pPr>
        <w:pStyle w:val="ListParagraph"/>
        <w:numPr>
          <w:ilvl w:val="0"/>
          <w:numId w:val="8"/>
        </w:numPr>
        <w:spacing w:after="160" w:line="259" w:lineRule="auto"/>
      </w:pPr>
      <w:r w:rsidRPr="00AE4CC0">
        <w:t>Children can be assist</w:t>
      </w:r>
      <w:r w:rsidR="007923A6" w:rsidRPr="00AE4CC0">
        <w:t xml:space="preserve">ed </w:t>
      </w:r>
      <w:r w:rsidRPr="00AE4CC0">
        <w:t>by an adult HH member</w:t>
      </w:r>
      <w:r w:rsidR="0086494D" w:rsidRPr="00AE4CC0">
        <w:t xml:space="preserve"> and should be advised to chew tablets if needed</w:t>
      </w:r>
      <w:r w:rsidRPr="00AE4CC0">
        <w:t xml:space="preserve">. </w:t>
      </w:r>
      <w:r w:rsidR="05F9F8C4" w:rsidRPr="00AE4CC0">
        <w:t xml:space="preserve">They </w:t>
      </w:r>
      <w:r w:rsidRPr="00AE4CC0">
        <w:t xml:space="preserve">should NEVER force a child to take the medicine and </w:t>
      </w:r>
      <w:r w:rsidR="00B873DF" w:rsidRPr="00AE4CC0">
        <w:t>should</w:t>
      </w:r>
      <w:r w:rsidR="00B873DF" w:rsidRPr="00AE4CC0">
        <w:rPr>
          <w:rFonts w:cs="Arial"/>
        </w:rPr>
        <w:t xml:space="preserve"> </w:t>
      </w:r>
      <w:r w:rsidRPr="00AE4CC0">
        <w:rPr>
          <w:rFonts w:cs="Arial"/>
        </w:rPr>
        <w:t xml:space="preserve">NOT hold </w:t>
      </w:r>
      <w:r w:rsidR="00B873DF" w:rsidRPr="00AE4CC0">
        <w:rPr>
          <w:rFonts w:cs="Arial"/>
        </w:rPr>
        <w:t xml:space="preserve">the </w:t>
      </w:r>
      <w:r w:rsidRPr="00AE4CC0">
        <w:rPr>
          <w:rFonts w:cs="Arial"/>
        </w:rPr>
        <w:t>child’s head and neck back</w:t>
      </w:r>
      <w:r w:rsidR="00B873DF" w:rsidRPr="00AE4CC0">
        <w:rPr>
          <w:rFonts w:cs="Arial"/>
        </w:rPr>
        <w:t>,</w:t>
      </w:r>
      <w:r w:rsidRPr="00AE4CC0">
        <w:rPr>
          <w:rFonts w:cs="Arial"/>
        </w:rPr>
        <w:t xml:space="preserve"> </w:t>
      </w:r>
      <w:r w:rsidR="00B873DF" w:rsidRPr="00AE4CC0">
        <w:rPr>
          <w:rFonts w:cs="Arial"/>
        </w:rPr>
        <w:t>n</w:t>
      </w:r>
      <w:r w:rsidRPr="00AE4CC0">
        <w:rPr>
          <w:rFonts w:cs="Arial"/>
        </w:rPr>
        <w:t xml:space="preserve">or pinch </w:t>
      </w:r>
      <w:r w:rsidR="00B873DF" w:rsidRPr="00AE4CC0">
        <w:rPr>
          <w:rFonts w:cs="Arial"/>
        </w:rPr>
        <w:t xml:space="preserve">the child’s </w:t>
      </w:r>
      <w:r w:rsidRPr="00AE4CC0">
        <w:rPr>
          <w:rFonts w:cs="Arial"/>
        </w:rPr>
        <w:t>nose. These can cause choking which</w:t>
      </w:r>
      <w:r w:rsidRPr="34BAC533">
        <w:rPr>
          <w:rFonts w:cs="Arial"/>
        </w:rPr>
        <w:t xml:space="preserve"> can result in death.</w:t>
      </w:r>
    </w:p>
    <w:p w14:paraId="697094B7" w14:textId="7B34D580" w:rsidR="008B3786" w:rsidRDefault="00BA5D41" w:rsidP="004F6B6D">
      <w:pPr>
        <w:pStyle w:val="ListParagraph"/>
        <w:numPr>
          <w:ilvl w:val="0"/>
          <w:numId w:val="8"/>
        </w:numPr>
        <w:spacing w:after="160" w:line="259" w:lineRule="auto"/>
      </w:pPr>
      <w:r>
        <w:t>Wash or disinfect dose pole between households</w:t>
      </w:r>
    </w:p>
    <w:p w14:paraId="31786F7D" w14:textId="49BBFDB2" w:rsidR="00760EB8" w:rsidRDefault="00760EB8" w:rsidP="005D2AE1">
      <w:pPr>
        <w:pStyle w:val="Caption"/>
        <w:keepNext/>
        <w:jc w:val="both"/>
      </w:pPr>
      <w:r>
        <w:lastRenderedPageBreak/>
        <w:t xml:space="preserve">Figure </w:t>
      </w:r>
      <w:r>
        <w:fldChar w:fldCharType="begin"/>
      </w:r>
      <w:r>
        <w:instrText>SEQ Figure \* ARABIC</w:instrText>
      </w:r>
      <w:r>
        <w:fldChar w:fldCharType="separate"/>
      </w:r>
      <w:r w:rsidR="004051C8">
        <w:rPr>
          <w:noProof/>
        </w:rPr>
        <w:t>1</w:t>
      </w:r>
      <w:r>
        <w:fldChar w:fldCharType="end"/>
      </w:r>
      <w:r>
        <w:t xml:space="preserve"> Household MDA with COVID-19 precautions</w:t>
      </w:r>
      <w:r w:rsidR="4AD8CC97">
        <w:t xml:space="preserve"> </w:t>
      </w:r>
    </w:p>
    <w:p w14:paraId="1FC16305" w14:textId="403FD1AF" w:rsidR="00B632AC" w:rsidRPr="00B632AC" w:rsidRDefault="3068D4C6" w:rsidP="6296696D">
      <w:pPr>
        <w:pStyle w:val="ListParagraph"/>
        <w:jc w:val="both"/>
      </w:pPr>
      <w:r>
        <w:rPr>
          <w:noProof/>
        </w:rPr>
        <w:drawing>
          <wp:inline distT="0" distB="0" distL="0" distR="0" wp14:anchorId="6B5BFA0B" wp14:editId="6C08D19E">
            <wp:extent cx="6858000" cy="2473325"/>
            <wp:effectExtent l="0" t="0" r="0" b="0"/>
            <wp:docPr id="1769976264" name="Picture 8" descr="A picture containing sitt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473325"/>
                    </a:xfrm>
                    <a:prstGeom prst="rect">
                      <a:avLst/>
                    </a:prstGeom>
                  </pic:spPr>
                </pic:pic>
              </a:graphicData>
            </a:graphic>
          </wp:inline>
        </w:drawing>
      </w:r>
    </w:p>
    <w:p w14:paraId="6FF8DE93" w14:textId="77777777" w:rsidR="0036256A" w:rsidRPr="00653F01" w:rsidRDefault="0036256A" w:rsidP="0036256A">
      <w:pPr>
        <w:rPr>
          <w:rFonts w:ascii="Times New Roman" w:hAnsi="Times New Roman"/>
          <w:szCs w:val="22"/>
        </w:rPr>
      </w:pPr>
    </w:p>
    <w:p w14:paraId="397F9F38" w14:textId="1DCC5B36" w:rsidR="0036256A" w:rsidRPr="00AA7CAE" w:rsidRDefault="00644DAD" w:rsidP="3B077311">
      <w:pPr>
        <w:pStyle w:val="Heading3"/>
        <w:rPr>
          <w:b w:val="0"/>
          <w:bCs/>
          <w:sz w:val="22"/>
          <w:szCs w:val="22"/>
        </w:rPr>
      </w:pPr>
      <w:bookmarkStart w:id="17" w:name="_Toc47435059"/>
      <w:r>
        <w:t>4</w:t>
      </w:r>
      <w:r w:rsidR="0036256A">
        <w:t>.</w:t>
      </w:r>
      <w:r w:rsidR="00D55F77">
        <w:t>2</w:t>
      </w:r>
      <w:r w:rsidR="0036256A">
        <w:t>.3 Treatment of children</w:t>
      </w:r>
      <w:bookmarkEnd w:id="17"/>
    </w:p>
    <w:p w14:paraId="700BFDE2" w14:textId="669E291B" w:rsidR="0036256A" w:rsidRPr="00AA7CAE" w:rsidRDefault="0036256A" w:rsidP="004F6B6D">
      <w:pPr>
        <w:pStyle w:val="ListParagraph"/>
        <w:numPr>
          <w:ilvl w:val="0"/>
          <w:numId w:val="9"/>
        </w:numPr>
        <w:spacing w:after="160" w:line="259" w:lineRule="auto"/>
      </w:pPr>
      <w:r>
        <w:t xml:space="preserve">The distributor will call out the child </w:t>
      </w:r>
      <w:r w:rsidR="00ED106A">
        <w:t>by</w:t>
      </w:r>
      <w:r>
        <w:t xml:space="preserve"> name and request the mother or any other adult familiar </w:t>
      </w:r>
      <w:r w:rsidR="00326E02">
        <w:t>with</w:t>
      </w:r>
      <w:r>
        <w:t xml:space="preserve"> the child to support them as they stand against the dose pole. </w:t>
      </w:r>
    </w:p>
    <w:p w14:paraId="1717BF70" w14:textId="6A4DB5B4" w:rsidR="0036256A" w:rsidRPr="00AA7CAE" w:rsidRDefault="0036256A" w:rsidP="004F6B6D">
      <w:pPr>
        <w:pStyle w:val="ListParagraph"/>
        <w:numPr>
          <w:ilvl w:val="0"/>
          <w:numId w:val="9"/>
        </w:numPr>
        <w:spacing w:after="160" w:line="259" w:lineRule="auto"/>
      </w:pPr>
      <w:r>
        <w:t xml:space="preserve">The </w:t>
      </w:r>
      <w:r w:rsidR="00071253">
        <w:t xml:space="preserve">HH </w:t>
      </w:r>
      <w:r>
        <w:t xml:space="preserve">adult </w:t>
      </w:r>
      <w:r w:rsidR="00071253">
        <w:t xml:space="preserve">can </w:t>
      </w:r>
      <w:r w:rsidR="00956A91">
        <w:t xml:space="preserve">read out </w:t>
      </w:r>
      <w:r>
        <w:t xml:space="preserve">the number </w:t>
      </w:r>
      <w:r w:rsidR="00AD4439">
        <w:t xml:space="preserve">on dose pole at </w:t>
      </w:r>
      <w:r w:rsidR="00C32DAE">
        <w:t xml:space="preserve">the </w:t>
      </w:r>
      <w:r w:rsidR="00AD4439">
        <w:t xml:space="preserve">top of the </w:t>
      </w:r>
      <w:r w:rsidR="00061BDA">
        <w:t>c</w:t>
      </w:r>
      <w:r>
        <w:t>hild’s head</w:t>
      </w:r>
      <w:r w:rsidR="00071253">
        <w:t>, or the drug distributor can observe it from 2</w:t>
      </w:r>
      <w:r w:rsidR="55D388E2">
        <w:t>m</w:t>
      </w:r>
      <w:r w:rsidR="00071253">
        <w:t xml:space="preserve"> away</w:t>
      </w:r>
      <w:r>
        <w:t>.</w:t>
      </w:r>
    </w:p>
    <w:p w14:paraId="0517FABE" w14:textId="737637D1" w:rsidR="0036256A" w:rsidRPr="00AA7CAE" w:rsidRDefault="0036256A" w:rsidP="004F6B6D">
      <w:pPr>
        <w:pStyle w:val="ListParagraph"/>
        <w:numPr>
          <w:ilvl w:val="0"/>
          <w:numId w:val="9"/>
        </w:numPr>
        <w:spacing w:after="160" w:line="259" w:lineRule="auto"/>
      </w:pPr>
      <w:r>
        <w:t xml:space="preserve">The distributor will measure out the syrup and instruct the </w:t>
      </w:r>
      <w:r w:rsidR="005209F8">
        <w:t>mother</w:t>
      </w:r>
      <w:r>
        <w:t xml:space="preserve"> </w:t>
      </w:r>
      <w:r w:rsidR="005209F8">
        <w:t xml:space="preserve">(or other adult) </w:t>
      </w:r>
      <w:r>
        <w:t>how this is administered</w:t>
      </w:r>
      <w:r w:rsidR="005209F8">
        <w:t>, then step</w:t>
      </w:r>
      <w:r w:rsidR="008672E8">
        <w:t>s</w:t>
      </w:r>
      <w:r w:rsidR="005209F8">
        <w:t xml:space="preserve"> back 2m</w:t>
      </w:r>
      <w:r>
        <w:t>.</w:t>
      </w:r>
    </w:p>
    <w:p w14:paraId="03FAF057" w14:textId="6C0E7294" w:rsidR="0036256A" w:rsidRPr="00AA7CAE" w:rsidRDefault="0036256A" w:rsidP="004F6B6D">
      <w:pPr>
        <w:pStyle w:val="ListParagraph"/>
        <w:numPr>
          <w:ilvl w:val="0"/>
          <w:numId w:val="9"/>
        </w:numPr>
        <w:spacing w:after="160" w:line="259" w:lineRule="auto"/>
      </w:pPr>
      <w:r>
        <w:t xml:space="preserve">The </w:t>
      </w:r>
      <w:r w:rsidR="005209F8">
        <w:t>mother</w:t>
      </w:r>
      <w:r>
        <w:t xml:space="preserve"> </w:t>
      </w:r>
      <w:r w:rsidR="005209F8">
        <w:t xml:space="preserve">(or other adult) </w:t>
      </w:r>
      <w:r w:rsidR="008A13F0">
        <w:t xml:space="preserve">steps forward, </w:t>
      </w:r>
      <w:r w:rsidR="008672E8">
        <w:t xml:space="preserve">helps </w:t>
      </w:r>
      <w:r>
        <w:t>the baby drink the syrup without applying force to the child</w:t>
      </w:r>
      <w:r w:rsidR="00D248A2">
        <w:t xml:space="preserve"> to prevent chocking which can result </w:t>
      </w:r>
      <w:r w:rsidR="007A22EA">
        <w:t>in death.</w:t>
      </w:r>
    </w:p>
    <w:p w14:paraId="3B4EB20A" w14:textId="754A6775" w:rsidR="0036256A" w:rsidRDefault="0036256A" w:rsidP="004F6B6D">
      <w:pPr>
        <w:pStyle w:val="ListParagraph"/>
        <w:numPr>
          <w:ilvl w:val="0"/>
          <w:numId w:val="9"/>
        </w:numPr>
        <w:spacing w:after="160" w:line="259" w:lineRule="auto"/>
      </w:pPr>
      <w:r>
        <w:t>Each child should have his/her own syrup cup which is disposed of</w:t>
      </w:r>
      <w:r w:rsidR="00626A76">
        <w:t xml:space="preserve"> </w:t>
      </w:r>
      <w:r w:rsidR="001F24D6">
        <w:t>as previously planned</w:t>
      </w:r>
      <w:r w:rsidR="00626A76">
        <w:t>.</w:t>
      </w:r>
    </w:p>
    <w:p w14:paraId="1ECE1E96" w14:textId="748D8149" w:rsidR="008B3786" w:rsidRPr="005211BD" w:rsidRDefault="008B3786" w:rsidP="004F6B6D">
      <w:pPr>
        <w:pStyle w:val="ListParagraph"/>
        <w:numPr>
          <w:ilvl w:val="0"/>
          <w:numId w:val="9"/>
        </w:numPr>
        <w:spacing w:after="160" w:line="259" w:lineRule="auto"/>
      </w:pPr>
      <w:r>
        <w:t>Record as usual</w:t>
      </w:r>
      <w:r w:rsidR="4D2FA815">
        <w:t>.</w:t>
      </w:r>
    </w:p>
    <w:p w14:paraId="51C21A7B" w14:textId="426FF2A8" w:rsidR="0010223C" w:rsidRPr="0010223C" w:rsidRDefault="0010223C" w:rsidP="084A4658">
      <w:pPr>
        <w:rPr>
          <w:rFonts w:ascii="Times New Roman" w:hAnsi="Times New Roman"/>
        </w:rPr>
      </w:pPr>
    </w:p>
    <w:p w14:paraId="07E49476" w14:textId="4BE21B80" w:rsidR="0036256A" w:rsidRDefault="00DC0906" w:rsidP="1C7B51FC">
      <w:pPr>
        <w:pStyle w:val="Heading2"/>
        <w:rPr>
          <w:sz w:val="22"/>
          <w:szCs w:val="22"/>
        </w:rPr>
      </w:pPr>
      <w:bookmarkStart w:id="18" w:name="_Toc47435060"/>
      <w:r>
        <w:t>4</w:t>
      </w:r>
      <w:r w:rsidR="0036256A">
        <w:t>.</w:t>
      </w:r>
      <w:r w:rsidR="00417E0D">
        <w:t>3</w:t>
      </w:r>
      <w:r w:rsidR="0036256A">
        <w:t xml:space="preserve"> School based MDA</w:t>
      </w:r>
      <w:bookmarkEnd w:id="18"/>
    </w:p>
    <w:p w14:paraId="72C41F58" w14:textId="2DE9EFA0" w:rsidR="00CE1118" w:rsidRDefault="00B05400" w:rsidP="00CE1118">
      <w:r>
        <w:t>School based MDA</w:t>
      </w:r>
      <w:r w:rsidR="00904B22">
        <w:t>s</w:t>
      </w:r>
      <w:r>
        <w:t xml:space="preserve"> should only be conducted if schools are </w:t>
      </w:r>
      <w:r w:rsidR="00904B22">
        <w:t xml:space="preserve">already </w:t>
      </w:r>
      <w:r>
        <w:t xml:space="preserve">open and have established </w:t>
      </w:r>
      <w:r w:rsidR="00FB5CC2">
        <w:t>protocols</w:t>
      </w:r>
      <w:r>
        <w:t xml:space="preserve"> for managing </w:t>
      </w:r>
      <w:r w:rsidR="00FB5CC2">
        <w:t>COVID-19 in place.</w:t>
      </w:r>
      <w:r w:rsidR="00904B22">
        <w:t xml:space="preserve"> </w:t>
      </w:r>
    </w:p>
    <w:p w14:paraId="6D27A65A" w14:textId="77777777" w:rsidR="00CE1118" w:rsidRPr="00CE1118" w:rsidRDefault="00CE1118" w:rsidP="00CE1118"/>
    <w:p w14:paraId="59B0B79C" w14:textId="77777777" w:rsidR="003C6FE4" w:rsidRPr="005D2AE1" w:rsidRDefault="003C6FE4" w:rsidP="005D2AE1">
      <w:pPr>
        <w:spacing w:after="160" w:line="259" w:lineRule="auto"/>
        <w:jc w:val="both"/>
        <w:rPr>
          <w:b/>
          <w:bCs/>
          <w:szCs w:val="22"/>
        </w:rPr>
      </w:pPr>
      <w:r w:rsidRPr="005D2AE1">
        <w:rPr>
          <w:b/>
          <w:bCs/>
          <w:szCs w:val="22"/>
        </w:rPr>
        <w:t>Minimum additional materials:</w:t>
      </w:r>
    </w:p>
    <w:p w14:paraId="664AAACA" w14:textId="1BF78CE5" w:rsidR="00305F84" w:rsidRPr="00F123AE" w:rsidRDefault="00305F84" w:rsidP="004F6B6D">
      <w:pPr>
        <w:pStyle w:val="ListParagraph"/>
        <w:numPr>
          <w:ilvl w:val="0"/>
          <w:numId w:val="4"/>
        </w:numPr>
        <w:spacing w:after="160" w:line="259" w:lineRule="auto"/>
        <w:jc w:val="both"/>
        <w:rPr>
          <w:rFonts w:eastAsiaTheme="minorEastAsia"/>
          <w:szCs w:val="22"/>
        </w:rPr>
      </w:pPr>
      <w:r>
        <w:t>Handwashing water provided by school (carry sanitizer where this is not feasible)</w:t>
      </w:r>
    </w:p>
    <w:p w14:paraId="5986F54D" w14:textId="77777777" w:rsidR="00305F84" w:rsidRPr="000442AA" w:rsidRDefault="00305F84" w:rsidP="004F6B6D">
      <w:pPr>
        <w:pStyle w:val="ListParagraph"/>
        <w:numPr>
          <w:ilvl w:val="0"/>
          <w:numId w:val="4"/>
        </w:numPr>
        <w:spacing w:after="160" w:line="259" w:lineRule="auto"/>
        <w:jc w:val="both"/>
        <w:rPr>
          <w:rFonts w:eastAsiaTheme="minorEastAsia"/>
          <w:szCs w:val="22"/>
        </w:rPr>
      </w:pPr>
      <w:r>
        <w:t>Soap</w:t>
      </w:r>
    </w:p>
    <w:p w14:paraId="297D76B9" w14:textId="47671993" w:rsidR="00305F84" w:rsidRPr="00B22A25" w:rsidRDefault="00305F84" w:rsidP="004F6B6D">
      <w:pPr>
        <w:pStyle w:val="ListParagraph"/>
        <w:numPr>
          <w:ilvl w:val="0"/>
          <w:numId w:val="4"/>
        </w:numPr>
        <w:spacing w:after="160" w:line="259" w:lineRule="auto"/>
        <w:jc w:val="both"/>
      </w:pPr>
      <w:r>
        <w:t>Drinking water for taking medicines and drinking cups (both preferably provided by children/school)</w:t>
      </w:r>
    </w:p>
    <w:p w14:paraId="4D405253" w14:textId="1B95F3EF" w:rsidR="00305F84" w:rsidRPr="000413B1" w:rsidRDefault="00305F84" w:rsidP="004F6B6D">
      <w:pPr>
        <w:pStyle w:val="ListParagraph"/>
        <w:numPr>
          <w:ilvl w:val="0"/>
          <w:numId w:val="4"/>
        </w:numPr>
        <w:spacing w:after="160" w:line="259" w:lineRule="auto"/>
        <w:jc w:val="both"/>
      </w:pPr>
      <w:r>
        <w:t xml:space="preserve">Clean plate/bowl/paper provided by </w:t>
      </w:r>
      <w:r w:rsidR="00254E0B">
        <w:t>school</w:t>
      </w:r>
      <w:r>
        <w:t xml:space="preserve"> (for placing medication)</w:t>
      </w:r>
    </w:p>
    <w:p w14:paraId="37A3200E" w14:textId="4B6521E6" w:rsidR="00305F84" w:rsidRPr="00243D7E" w:rsidRDefault="00305F84" w:rsidP="004F6B6D">
      <w:pPr>
        <w:pStyle w:val="ListParagraph"/>
        <w:numPr>
          <w:ilvl w:val="0"/>
          <w:numId w:val="4"/>
        </w:numPr>
        <w:spacing w:after="160" w:line="259" w:lineRule="auto"/>
        <w:jc w:val="both"/>
      </w:pPr>
      <w:r>
        <w:t xml:space="preserve">Dose poles (these can be marked at </w:t>
      </w:r>
      <w:r w:rsidR="0E088B03">
        <w:t>2</w:t>
      </w:r>
      <w:r>
        <w:t xml:space="preserve"> meter and used to measure distances too)</w:t>
      </w:r>
    </w:p>
    <w:p w14:paraId="08119421" w14:textId="77777777" w:rsidR="00305F84" w:rsidRPr="000413B1" w:rsidRDefault="00305F84" w:rsidP="004F6B6D">
      <w:pPr>
        <w:pStyle w:val="ListParagraph"/>
        <w:numPr>
          <w:ilvl w:val="0"/>
          <w:numId w:val="4"/>
        </w:numPr>
        <w:spacing w:after="160" w:line="259" w:lineRule="auto"/>
        <w:jc w:val="both"/>
        <w:rPr>
          <w:szCs w:val="22"/>
        </w:rPr>
      </w:pPr>
      <w:r>
        <w:t>Chalk (for marking heights from dose pole)</w:t>
      </w:r>
    </w:p>
    <w:p w14:paraId="256C5DB4" w14:textId="77777777" w:rsidR="00305F84" w:rsidRDefault="00305F84" w:rsidP="004F6B6D">
      <w:pPr>
        <w:pStyle w:val="ListParagraph"/>
        <w:numPr>
          <w:ilvl w:val="0"/>
          <w:numId w:val="4"/>
        </w:numPr>
        <w:spacing w:after="160" w:line="259" w:lineRule="auto"/>
        <w:jc w:val="both"/>
        <w:rPr>
          <w:rFonts w:eastAsiaTheme="minorEastAsia"/>
          <w:szCs w:val="22"/>
        </w:rPr>
      </w:pPr>
      <w:r>
        <w:t>Disposable syrup cups for children when applicable</w:t>
      </w:r>
    </w:p>
    <w:p w14:paraId="49538035" w14:textId="77777777" w:rsidR="00305F84" w:rsidRPr="000413B1" w:rsidRDefault="00305F84" w:rsidP="004F6B6D">
      <w:pPr>
        <w:pStyle w:val="ListParagraph"/>
        <w:numPr>
          <w:ilvl w:val="0"/>
          <w:numId w:val="4"/>
        </w:numPr>
        <w:spacing w:after="160" w:line="259" w:lineRule="auto"/>
        <w:jc w:val="both"/>
      </w:pPr>
      <w:r>
        <w:t>Masks</w:t>
      </w:r>
    </w:p>
    <w:p w14:paraId="3B56817C" w14:textId="77777777" w:rsidR="004356D2" w:rsidRDefault="004356D2" w:rsidP="0036256A"/>
    <w:p w14:paraId="64CD8AC6" w14:textId="75222E48" w:rsidR="0036256A" w:rsidRPr="00C360F3" w:rsidRDefault="0036256A" w:rsidP="0036256A">
      <w:pPr>
        <w:rPr>
          <w:b/>
          <w:bCs/>
        </w:rPr>
      </w:pPr>
      <w:r w:rsidRPr="00C360F3">
        <w:rPr>
          <w:b/>
          <w:bCs/>
        </w:rPr>
        <w:lastRenderedPageBreak/>
        <w:t xml:space="preserve">Process/procedures: </w:t>
      </w:r>
    </w:p>
    <w:p w14:paraId="1291587A" w14:textId="5EF9FFC7" w:rsidR="005F7357" w:rsidRDefault="007A6BE5" w:rsidP="0036256A">
      <w:r>
        <w:t xml:space="preserve">These are written assuming </w:t>
      </w:r>
      <w:r w:rsidR="00743CA9">
        <w:t xml:space="preserve">teachers are managing MDAs in classrooms. </w:t>
      </w:r>
      <w:r w:rsidR="005274DD">
        <w:t xml:space="preserve">This limits the risk of infection by </w:t>
      </w:r>
      <w:r w:rsidR="00C82118">
        <w:t xml:space="preserve">limiting </w:t>
      </w:r>
      <w:r w:rsidR="00E62522">
        <w:t>exp</w:t>
      </w:r>
      <w:r w:rsidR="009D1A8D">
        <w:t xml:space="preserve">osure with new points of contact. </w:t>
      </w:r>
    </w:p>
    <w:p w14:paraId="743E8757" w14:textId="77777777" w:rsidR="00934A2D" w:rsidRDefault="00934A2D" w:rsidP="0036256A"/>
    <w:p w14:paraId="1AFA3663" w14:textId="37D66A68" w:rsidR="00B158DB" w:rsidRDefault="00DC0906" w:rsidP="0083509D">
      <w:pPr>
        <w:pStyle w:val="Heading3"/>
        <w:rPr>
          <w:bCs/>
          <w:szCs w:val="22"/>
        </w:rPr>
      </w:pPr>
      <w:bookmarkStart w:id="19" w:name="_Toc47435061"/>
      <w:r>
        <w:t>4</w:t>
      </w:r>
      <w:r w:rsidR="00B158DB" w:rsidRPr="00AA7CAE">
        <w:rPr>
          <w:bCs/>
          <w:szCs w:val="22"/>
        </w:rPr>
        <w:t>.</w:t>
      </w:r>
      <w:r w:rsidR="00417E0D">
        <w:rPr>
          <w:bCs/>
          <w:szCs w:val="22"/>
        </w:rPr>
        <w:t>3</w:t>
      </w:r>
      <w:r w:rsidR="00B158DB" w:rsidRPr="00AA7CAE">
        <w:rPr>
          <w:bCs/>
          <w:szCs w:val="22"/>
        </w:rPr>
        <w:t>.1</w:t>
      </w:r>
      <w:r w:rsidR="00B158DB">
        <w:rPr>
          <w:bCs/>
          <w:szCs w:val="22"/>
        </w:rPr>
        <w:t xml:space="preserve"> Standard protocol </w:t>
      </w:r>
      <w:r w:rsidR="007F5C24">
        <w:rPr>
          <w:bCs/>
          <w:szCs w:val="22"/>
        </w:rPr>
        <w:t>at the start of the activity</w:t>
      </w:r>
      <w:bookmarkEnd w:id="19"/>
      <w:r w:rsidR="00B158DB">
        <w:rPr>
          <w:bCs/>
          <w:szCs w:val="22"/>
        </w:rPr>
        <w:t xml:space="preserve"> </w:t>
      </w:r>
    </w:p>
    <w:p w14:paraId="68EEFFF6" w14:textId="6095AF62" w:rsidR="00E44E36" w:rsidRDefault="2A73DA10" w:rsidP="004F6B6D">
      <w:pPr>
        <w:pStyle w:val="ListParagraph"/>
        <w:numPr>
          <w:ilvl w:val="0"/>
          <w:numId w:val="8"/>
        </w:numPr>
        <w:spacing w:line="276" w:lineRule="auto"/>
      </w:pPr>
      <w:r>
        <w:t xml:space="preserve">Drug </w:t>
      </w:r>
      <w:r w:rsidR="00066B60">
        <w:t>distribution for each class must be handled separately</w:t>
      </w:r>
      <w:r w:rsidR="00506770">
        <w:t>. M</w:t>
      </w:r>
      <w:r w:rsidR="00066B60">
        <w:t xml:space="preserve">edicine is administered by </w:t>
      </w:r>
      <w:r w:rsidR="00506770">
        <w:t xml:space="preserve">class </w:t>
      </w:r>
      <w:r w:rsidR="00066B60">
        <w:t>teacher</w:t>
      </w:r>
      <w:r w:rsidR="00FF5814">
        <w:t xml:space="preserve"> (</w:t>
      </w:r>
      <w:r w:rsidR="00654ED7">
        <w:t xml:space="preserve">or </w:t>
      </w:r>
      <w:r w:rsidR="00667285">
        <w:t>whichever</w:t>
      </w:r>
      <w:r w:rsidR="00654ED7">
        <w:t xml:space="preserve"> medical personnel is </w:t>
      </w:r>
      <w:r w:rsidR="00910B81">
        <w:t>approved by school administered if not teacher)</w:t>
      </w:r>
      <w:r w:rsidR="00DD35BE">
        <w:t xml:space="preserve"> and supported by at least one other adult</w:t>
      </w:r>
      <w:r w:rsidR="004D7219">
        <w:t xml:space="preserve"> from within school</w:t>
      </w:r>
      <w:r w:rsidR="00066B60">
        <w:t>.</w:t>
      </w:r>
    </w:p>
    <w:p w14:paraId="1EAA69E6" w14:textId="0805021D" w:rsidR="00066B60" w:rsidRPr="00096F59" w:rsidRDefault="00E44E36" w:rsidP="004F6B6D">
      <w:pPr>
        <w:pStyle w:val="ListParagraph"/>
        <w:numPr>
          <w:ilvl w:val="0"/>
          <w:numId w:val="8"/>
        </w:numPr>
        <w:spacing w:line="276" w:lineRule="auto"/>
      </w:pPr>
      <w:r>
        <w:t xml:space="preserve">Schools </w:t>
      </w:r>
      <w:r w:rsidR="0034660E">
        <w:t xml:space="preserve">may </w:t>
      </w:r>
      <w:r>
        <w:t>consider taking classes outdoors in sequence for distribution.</w:t>
      </w:r>
    </w:p>
    <w:p w14:paraId="402B04AB" w14:textId="59CB21E6" w:rsidR="00B158DB" w:rsidRPr="00124C58" w:rsidRDefault="00B158DB" w:rsidP="004F6B6D">
      <w:pPr>
        <w:pStyle w:val="ListParagraph"/>
        <w:numPr>
          <w:ilvl w:val="0"/>
          <w:numId w:val="8"/>
        </w:numPr>
        <w:spacing w:after="160" w:line="259" w:lineRule="auto"/>
      </w:pPr>
      <w:r>
        <w:t xml:space="preserve">The </w:t>
      </w:r>
      <w:r w:rsidR="0025220E">
        <w:t xml:space="preserve">teacher </w:t>
      </w:r>
      <w:r w:rsidR="004F2C51">
        <w:t xml:space="preserve">should introduce </w:t>
      </w:r>
      <w:r w:rsidR="004D7219">
        <w:t>the activity</w:t>
      </w:r>
      <w:r>
        <w:t>. In addition to routine messages given on NTDs s(he) should explain the COVID 19 safety precautionary measures that should be followed, including:</w:t>
      </w:r>
    </w:p>
    <w:p w14:paraId="4B40E60B" w14:textId="5C7B2D7D" w:rsidR="00B158DB" w:rsidRDefault="00B158DB" w:rsidP="004F6B6D">
      <w:pPr>
        <w:pStyle w:val="ListParagraph"/>
        <w:numPr>
          <w:ilvl w:val="1"/>
          <w:numId w:val="8"/>
        </w:numPr>
        <w:spacing w:after="160" w:line="259" w:lineRule="auto"/>
      </w:pPr>
      <w:r>
        <w:t xml:space="preserve">How things will be set up so that </w:t>
      </w:r>
      <w:r w:rsidR="00E2628A">
        <w:t>social</w:t>
      </w:r>
      <w:r>
        <w:t xml:space="preserve"> </w:t>
      </w:r>
      <w:r w:rsidR="0059569C">
        <w:t xml:space="preserve">distance is maintained between </w:t>
      </w:r>
      <w:r w:rsidR="00E317F1">
        <w:t>the children and teachers</w:t>
      </w:r>
      <w:r>
        <w:t xml:space="preserve">. See figure </w:t>
      </w:r>
      <w:r w:rsidR="00EE1300">
        <w:t>2</w:t>
      </w:r>
      <w:r>
        <w:t xml:space="preserve"> for example of possible set up. </w:t>
      </w:r>
    </w:p>
    <w:p w14:paraId="1F7169E3" w14:textId="2FB2F0EB" w:rsidR="00473B27" w:rsidRPr="00473B27" w:rsidRDefault="00473B27" w:rsidP="004F6B6D">
      <w:pPr>
        <w:pStyle w:val="paragraph"/>
        <w:numPr>
          <w:ilvl w:val="0"/>
          <w:numId w:val="8"/>
        </w:numPr>
        <w:textAlignment w:val="baseline"/>
        <w:rPr>
          <w:rFonts w:ascii="Arial" w:hAnsi="Arial" w:cs="Arial"/>
          <w:sz w:val="22"/>
          <w:szCs w:val="22"/>
        </w:rPr>
      </w:pPr>
      <w:r>
        <w:rPr>
          <w:rStyle w:val="normaltextrun1"/>
          <w:rFonts w:ascii="Calibri" w:hAnsi="Calibri" w:cs="Calibri"/>
          <w:sz w:val="22"/>
          <w:szCs w:val="22"/>
        </w:rPr>
        <w:t>Mark the dosage heights on a classroom wall with chalk, using a dose pole as a guide.</w:t>
      </w:r>
      <w:r>
        <w:rPr>
          <w:rStyle w:val="normaltextrun1"/>
          <w:rFonts w:ascii="Arial" w:hAnsi="Arial" w:cs="Arial"/>
          <w:sz w:val="22"/>
          <w:szCs w:val="22"/>
        </w:rPr>
        <w:t xml:space="preserve"> </w:t>
      </w:r>
      <w:r>
        <w:rPr>
          <w:rStyle w:val="eop"/>
          <w:rFonts w:ascii="Arial" w:hAnsi="Arial" w:cs="Arial"/>
          <w:sz w:val="22"/>
          <w:szCs w:val="22"/>
        </w:rPr>
        <w:t> </w:t>
      </w:r>
    </w:p>
    <w:p w14:paraId="2636B04B" w14:textId="77777777" w:rsidR="007F5C24" w:rsidRDefault="007F5C24" w:rsidP="007F5C24">
      <w:pPr>
        <w:pStyle w:val="ListParagraph"/>
        <w:numPr>
          <w:ilvl w:val="0"/>
          <w:numId w:val="8"/>
        </w:numPr>
        <w:spacing w:line="276" w:lineRule="auto"/>
      </w:pPr>
      <w:r>
        <w:t xml:space="preserve">If schools require mask usage, all should have their masks in place. </w:t>
      </w:r>
    </w:p>
    <w:p w14:paraId="77B23640" w14:textId="77777777" w:rsidR="00123991" w:rsidRDefault="00123991" w:rsidP="00123991">
      <w:pPr>
        <w:jc w:val="both"/>
        <w:rPr>
          <w:bCs/>
          <w:color w:val="0D717E" w:themeColor="accent1"/>
          <w:szCs w:val="22"/>
        </w:rPr>
      </w:pPr>
    </w:p>
    <w:p w14:paraId="5D70FD8C" w14:textId="77777777" w:rsidR="003F4D62" w:rsidRDefault="003F4D62" w:rsidP="00123991">
      <w:pPr>
        <w:jc w:val="both"/>
        <w:rPr>
          <w:bCs/>
          <w:color w:val="0D717E" w:themeColor="accent1"/>
          <w:szCs w:val="22"/>
        </w:rPr>
      </w:pPr>
    </w:p>
    <w:p w14:paraId="41E63CE7" w14:textId="7FC1EAA3" w:rsidR="00123991" w:rsidRPr="00123991" w:rsidRDefault="00DC0906" w:rsidP="511C6577">
      <w:pPr>
        <w:pStyle w:val="Heading3"/>
        <w:rPr>
          <w:bCs/>
          <w:szCs w:val="22"/>
        </w:rPr>
      </w:pPr>
      <w:bookmarkStart w:id="20" w:name="_Toc47435062"/>
      <w:r>
        <w:t>4</w:t>
      </w:r>
      <w:r w:rsidR="00123991">
        <w:t>.</w:t>
      </w:r>
      <w:r w:rsidR="00417E0D">
        <w:t>3</w:t>
      </w:r>
      <w:r w:rsidR="00123991">
        <w:t xml:space="preserve">.2 Treating </w:t>
      </w:r>
      <w:r w:rsidR="00E317F1">
        <w:rPr>
          <w:bCs/>
          <w:szCs w:val="22"/>
        </w:rPr>
        <w:t xml:space="preserve">the </w:t>
      </w:r>
      <w:r w:rsidR="00123991">
        <w:rPr>
          <w:bCs/>
          <w:szCs w:val="22"/>
        </w:rPr>
        <w:t>children</w:t>
      </w:r>
      <w:bookmarkEnd w:id="20"/>
    </w:p>
    <w:p w14:paraId="753F56F0" w14:textId="77777777" w:rsidR="00276C03" w:rsidRDefault="00276C03" w:rsidP="00276C03">
      <w:pPr>
        <w:pStyle w:val="ListParagraph"/>
        <w:numPr>
          <w:ilvl w:val="0"/>
          <w:numId w:val="7"/>
        </w:numPr>
        <w:spacing w:line="276" w:lineRule="auto"/>
      </w:pPr>
      <w:r>
        <w:t xml:space="preserve">Before distribution, everyone must wash or sanitize their hands. The teacher should allow pupils to move one by one to the handwashing point after their name has been called out to ensure social distancing. All children must be asked to wash their hands for at least 20 seconds. If this is not possible, use hand sanitizer. </w:t>
      </w:r>
    </w:p>
    <w:p w14:paraId="73318C79" w14:textId="4DC86AC8" w:rsidR="0036256A" w:rsidRDefault="0036256A" w:rsidP="00105D16">
      <w:pPr>
        <w:pStyle w:val="ListParagraph"/>
        <w:numPr>
          <w:ilvl w:val="1"/>
          <w:numId w:val="7"/>
        </w:numPr>
        <w:spacing w:line="276" w:lineRule="auto"/>
      </w:pPr>
      <w:r>
        <w:t>Each student should be called up one by one to avoid crow</w:t>
      </w:r>
      <w:r w:rsidR="003D1411">
        <w:t>d</w:t>
      </w:r>
      <w:r>
        <w:t xml:space="preserve">ing at the measurement and medicine tables. </w:t>
      </w:r>
    </w:p>
    <w:p w14:paraId="6A8B59DD" w14:textId="58A44527" w:rsidR="008C6BCA" w:rsidRDefault="00EF5690" w:rsidP="004F6B6D">
      <w:pPr>
        <w:pStyle w:val="ListParagraph"/>
        <w:numPr>
          <w:ilvl w:val="0"/>
          <w:numId w:val="7"/>
        </w:numPr>
        <w:spacing w:line="276" w:lineRule="auto"/>
      </w:pPr>
      <w:r>
        <w:t>The child should stand against the pre</w:t>
      </w:r>
      <w:r w:rsidR="008C6BCA">
        <w:t>-drawn chalk marks to determine height</w:t>
      </w:r>
      <w:r w:rsidR="00A02432">
        <w:t>, maintaining 2</w:t>
      </w:r>
      <w:r w:rsidR="36A51D86">
        <w:t>m</w:t>
      </w:r>
      <w:r w:rsidR="00A02432">
        <w:t xml:space="preserve"> distance</w:t>
      </w:r>
      <w:r w:rsidR="008C6BCA">
        <w:t xml:space="preserve"> </w:t>
      </w:r>
    </w:p>
    <w:p w14:paraId="4EE6F338" w14:textId="019F1C2D" w:rsidR="0036256A" w:rsidRPr="00105D16" w:rsidRDefault="008C6BCA" w:rsidP="004F6B6D">
      <w:pPr>
        <w:pStyle w:val="ListParagraph"/>
        <w:numPr>
          <w:ilvl w:val="0"/>
          <w:numId w:val="7"/>
        </w:numPr>
        <w:spacing w:line="276" w:lineRule="auto"/>
      </w:pPr>
      <w:r w:rsidRPr="00105D16">
        <w:t>T</w:t>
      </w:r>
      <w:r w:rsidR="0036256A" w:rsidRPr="00105D16">
        <w:t xml:space="preserve">he </w:t>
      </w:r>
      <w:r w:rsidR="003D1411" w:rsidRPr="00105D16">
        <w:t xml:space="preserve">teacher </w:t>
      </w:r>
      <w:r w:rsidR="00DB404A" w:rsidRPr="00105D16">
        <w:t>should</w:t>
      </w:r>
      <w:r w:rsidR="0036256A" w:rsidRPr="00105D16">
        <w:t xml:space="preserve"> administer </w:t>
      </w:r>
      <w:r w:rsidR="00DB404A" w:rsidRPr="00105D16">
        <w:t xml:space="preserve">the medication </w:t>
      </w:r>
      <w:r w:rsidR="0036256A" w:rsidRPr="00105D16">
        <w:t xml:space="preserve">and record the tablets/MLs taken in the register. </w:t>
      </w:r>
    </w:p>
    <w:p w14:paraId="7143B6AD" w14:textId="1C6047D5" w:rsidR="00641B2D" w:rsidRPr="00105D16" w:rsidRDefault="00641B2D" w:rsidP="00641B2D">
      <w:pPr>
        <w:pStyle w:val="ListParagraph"/>
        <w:numPr>
          <w:ilvl w:val="0"/>
          <w:numId w:val="7"/>
        </w:numPr>
        <w:spacing w:after="160" w:line="259" w:lineRule="auto"/>
      </w:pPr>
      <w:r w:rsidRPr="00105D16">
        <w:t xml:space="preserve">Try to maintain </w:t>
      </w:r>
      <w:r w:rsidR="00391BEA" w:rsidRPr="00105D16">
        <w:t>social distance</w:t>
      </w:r>
      <w:r w:rsidRPr="00105D16">
        <w:t xml:space="preserve"> when dispensing medication. Student member can place a clean bowl/plate/ paper on a table or chair between themselves and the </w:t>
      </w:r>
      <w:r w:rsidR="006E754D" w:rsidRPr="00105D16">
        <w:t>teacher</w:t>
      </w:r>
      <w:r w:rsidRPr="00105D16">
        <w:t xml:space="preserve">, then step back 2 meters. The </w:t>
      </w:r>
      <w:r w:rsidR="00FD44EB" w:rsidRPr="00105D16">
        <w:t>teacher</w:t>
      </w:r>
      <w:r w:rsidRPr="00105D16">
        <w:t xml:space="preserve"> then steps forward and drops the tablets in the bowl/plate/paper. (S)he then steps back to allow the </w:t>
      </w:r>
      <w:r w:rsidR="00B33579" w:rsidRPr="00105D16">
        <w:t>student</w:t>
      </w:r>
      <w:r w:rsidRPr="00105D16">
        <w:t xml:space="preserve"> to step forward and take the pills. Effort should be made by the </w:t>
      </w:r>
      <w:r w:rsidR="00DD7CB2" w:rsidRPr="00105D16">
        <w:t>teacher</w:t>
      </w:r>
      <w:r w:rsidRPr="00105D16">
        <w:t xml:space="preserve"> not to touch the tablets or bowl.</w:t>
      </w:r>
    </w:p>
    <w:p w14:paraId="5C47DBE6" w14:textId="4E1D0218" w:rsidR="0036256A" w:rsidRDefault="0036256A" w:rsidP="009B7C44">
      <w:pPr>
        <w:pStyle w:val="ListParagraph"/>
        <w:numPr>
          <w:ilvl w:val="0"/>
          <w:numId w:val="6"/>
        </w:numPr>
        <w:spacing w:line="276" w:lineRule="auto"/>
      </w:pPr>
      <w:r w:rsidRPr="00105D16">
        <w:t>For drinking water, the child should be allowed to touch the water</w:t>
      </w:r>
      <w:r>
        <w:t xml:space="preserve"> dispensing tap only after they have washed their hand with soap. Each child </w:t>
      </w:r>
      <w:r w:rsidR="009B20DA">
        <w:t xml:space="preserve">should be encouraged to bring </w:t>
      </w:r>
      <w:r>
        <w:t xml:space="preserve">their own container/cup for drinking water provided by the school or brought from home. </w:t>
      </w:r>
      <w:r w:rsidR="00CA3656">
        <w:t>It may be necessary to have disposable cups as back up.</w:t>
      </w:r>
    </w:p>
    <w:p w14:paraId="026815B8" w14:textId="0C8EFEF7" w:rsidR="00BA5336" w:rsidRPr="00542384" w:rsidRDefault="00B54D97" w:rsidP="004F6B6D">
      <w:pPr>
        <w:pStyle w:val="ListParagraph"/>
        <w:numPr>
          <w:ilvl w:val="0"/>
          <w:numId w:val="6"/>
        </w:numPr>
        <w:spacing w:line="276" w:lineRule="auto"/>
      </w:pPr>
      <w:r w:rsidRPr="00105D16">
        <w:rPr>
          <w:b/>
          <w:bCs/>
        </w:rPr>
        <w:t>If</w:t>
      </w:r>
      <w:r>
        <w:t xml:space="preserve"> a dose pole is used, w</w:t>
      </w:r>
      <w:r w:rsidR="00BA5336">
        <w:t>ash or disinfect dose pole between classes.</w:t>
      </w:r>
    </w:p>
    <w:p w14:paraId="10D7D1B5" w14:textId="77777777" w:rsidR="00381669" w:rsidRDefault="00381669" w:rsidP="00381669">
      <w:pPr>
        <w:spacing w:line="276" w:lineRule="auto"/>
        <w:jc w:val="both"/>
        <w:rPr>
          <w:szCs w:val="22"/>
        </w:rPr>
      </w:pPr>
    </w:p>
    <w:p w14:paraId="4A8E1115" w14:textId="734DE722" w:rsidR="00312FA6" w:rsidRDefault="00312FA6" w:rsidP="005D2AE1">
      <w:pPr>
        <w:pStyle w:val="Caption"/>
        <w:keepNext/>
        <w:jc w:val="both"/>
      </w:pPr>
      <w:r>
        <w:lastRenderedPageBreak/>
        <w:t xml:space="preserve">Figure </w:t>
      </w:r>
      <w:r>
        <w:fldChar w:fldCharType="begin"/>
      </w:r>
      <w:r>
        <w:instrText>SEQ Figure \* ARABIC</w:instrText>
      </w:r>
      <w:r>
        <w:fldChar w:fldCharType="separate"/>
      </w:r>
      <w:r w:rsidR="004051C8">
        <w:rPr>
          <w:noProof/>
        </w:rPr>
        <w:t>2</w:t>
      </w:r>
      <w:r>
        <w:fldChar w:fldCharType="end"/>
      </w:r>
      <w:r>
        <w:t xml:space="preserve"> School based MDA with precautionary COVID-19 measures in place</w:t>
      </w:r>
    </w:p>
    <w:p w14:paraId="4BCBE6B0" w14:textId="279DD1E2" w:rsidR="0036256A" w:rsidRDefault="15F0CABA" w:rsidP="00E317F1">
      <w:pPr>
        <w:spacing w:line="276" w:lineRule="auto"/>
        <w:jc w:val="both"/>
      </w:pPr>
      <w:r>
        <w:rPr>
          <w:noProof/>
        </w:rPr>
        <w:drawing>
          <wp:inline distT="0" distB="0" distL="0" distR="0" wp14:anchorId="6C8986E4" wp14:editId="67FDCFCC">
            <wp:extent cx="6858000" cy="3359785"/>
            <wp:effectExtent l="0" t="0" r="0" b="0"/>
            <wp:docPr id="11428355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359785"/>
                    </a:xfrm>
                    <a:prstGeom prst="rect">
                      <a:avLst/>
                    </a:prstGeom>
                  </pic:spPr>
                </pic:pic>
              </a:graphicData>
            </a:graphic>
          </wp:inline>
        </w:drawing>
      </w:r>
    </w:p>
    <w:p w14:paraId="300FF60B" w14:textId="77777777" w:rsidR="0040783F" w:rsidRPr="00E317F1" w:rsidRDefault="0040783F" w:rsidP="00E317F1">
      <w:pPr>
        <w:spacing w:line="276" w:lineRule="auto"/>
        <w:jc w:val="both"/>
        <w:rPr>
          <w:szCs w:val="22"/>
        </w:rPr>
      </w:pPr>
    </w:p>
    <w:p w14:paraId="685DC97F" w14:textId="2C6C7BF8" w:rsidR="0036256A" w:rsidRDefault="00DC0906" w:rsidP="7828A978">
      <w:pPr>
        <w:pStyle w:val="Heading2"/>
        <w:rPr>
          <w:sz w:val="22"/>
          <w:szCs w:val="22"/>
        </w:rPr>
      </w:pPr>
      <w:bookmarkStart w:id="21" w:name="_Toc47435063"/>
      <w:r>
        <w:t>4</w:t>
      </w:r>
      <w:r w:rsidR="0036256A">
        <w:t>.</w:t>
      </w:r>
      <w:r w:rsidR="00417E0D">
        <w:t>4</w:t>
      </w:r>
      <w:r w:rsidR="0036256A">
        <w:t xml:space="preserve"> </w:t>
      </w:r>
      <w:r w:rsidR="00B13B79">
        <w:t>Fixed/static</w:t>
      </w:r>
      <w:r w:rsidR="0036256A">
        <w:t xml:space="preserve"> point </w:t>
      </w:r>
      <w:r w:rsidR="00C772C8">
        <w:t xml:space="preserve">community </w:t>
      </w:r>
      <w:r w:rsidR="0036256A">
        <w:t>MDA</w:t>
      </w:r>
      <w:bookmarkEnd w:id="21"/>
    </w:p>
    <w:p w14:paraId="3688370E" w14:textId="6130C729" w:rsidR="00F229F4" w:rsidRPr="00BC7745" w:rsidRDefault="004D0968" w:rsidP="34BAC533">
      <w:pPr>
        <w:jc w:val="both"/>
        <w:rPr>
          <w:color w:val="0D717E" w:themeColor="accent1"/>
        </w:rPr>
      </w:pPr>
      <w:r w:rsidRPr="34BAC533">
        <w:rPr>
          <w:color w:val="0D717E" w:themeColor="accent1"/>
        </w:rPr>
        <w:t>Fixed- or static-point</w:t>
      </w:r>
      <w:r w:rsidR="00B13B79" w:rsidRPr="34BAC533">
        <w:rPr>
          <w:color w:val="0D717E" w:themeColor="accent1"/>
        </w:rPr>
        <w:t xml:space="preserve"> MDAs </w:t>
      </w:r>
      <w:r w:rsidR="00F229F4" w:rsidRPr="34BAC533">
        <w:rPr>
          <w:color w:val="0D717E" w:themeColor="accent1"/>
        </w:rPr>
        <w:t>require more crow</w:t>
      </w:r>
      <w:r w:rsidRPr="34BAC533">
        <w:rPr>
          <w:color w:val="0D717E" w:themeColor="accent1"/>
        </w:rPr>
        <w:t>d</w:t>
      </w:r>
      <w:r w:rsidR="00F229F4" w:rsidRPr="34BAC533">
        <w:rPr>
          <w:color w:val="0D717E" w:themeColor="accent1"/>
        </w:rPr>
        <w:t xml:space="preserve"> management than HH based MDAs</w:t>
      </w:r>
      <w:r w:rsidRPr="34BAC533">
        <w:rPr>
          <w:color w:val="0D717E" w:themeColor="accent1"/>
        </w:rPr>
        <w:t xml:space="preserve"> and pose a greater risk of infection</w:t>
      </w:r>
      <w:r w:rsidR="00F229F4" w:rsidRPr="34BAC533">
        <w:rPr>
          <w:color w:val="0D717E" w:themeColor="accent1"/>
        </w:rPr>
        <w:t>, therefore feasibility of household</w:t>
      </w:r>
      <w:r w:rsidR="00D248A2" w:rsidRPr="34BAC533">
        <w:rPr>
          <w:color w:val="0D717E" w:themeColor="accent1"/>
        </w:rPr>
        <w:t>-</w:t>
      </w:r>
      <w:r w:rsidR="00F229F4" w:rsidRPr="34BAC533">
        <w:rPr>
          <w:color w:val="0D717E" w:themeColor="accent1"/>
        </w:rPr>
        <w:t xml:space="preserve">based MDAs </w:t>
      </w:r>
      <w:r w:rsidRPr="34BAC533">
        <w:rPr>
          <w:color w:val="0D717E" w:themeColor="accent1"/>
        </w:rPr>
        <w:t xml:space="preserve">should be considered first. </w:t>
      </w:r>
    </w:p>
    <w:p w14:paraId="488B929F" w14:textId="23D82821" w:rsidR="00B13B79" w:rsidRDefault="00B13B79" w:rsidP="00BC7745">
      <w:pPr>
        <w:jc w:val="both"/>
        <w:rPr>
          <w:color w:val="0D717E" w:themeColor="accent1"/>
          <w:szCs w:val="22"/>
        </w:rPr>
      </w:pPr>
      <w:r w:rsidRPr="00BC7745">
        <w:rPr>
          <w:color w:val="0D717E" w:themeColor="accent1"/>
          <w:szCs w:val="22"/>
        </w:rPr>
        <w:t xml:space="preserve"> </w:t>
      </w:r>
    </w:p>
    <w:p w14:paraId="44F2CF54" w14:textId="77777777" w:rsidR="00BC043C" w:rsidRPr="00F123AE" w:rsidRDefault="00BC043C" w:rsidP="00BC043C">
      <w:pPr>
        <w:spacing w:after="160" w:line="259" w:lineRule="auto"/>
        <w:jc w:val="both"/>
        <w:rPr>
          <w:b/>
          <w:bCs/>
          <w:szCs w:val="22"/>
        </w:rPr>
      </w:pPr>
      <w:r w:rsidRPr="00F123AE">
        <w:rPr>
          <w:b/>
          <w:bCs/>
          <w:szCs w:val="22"/>
        </w:rPr>
        <w:t>Minimum additional materials:</w:t>
      </w:r>
    </w:p>
    <w:p w14:paraId="32857F9F" w14:textId="433A4EF0" w:rsidR="005C06AE" w:rsidRPr="0054777B" w:rsidRDefault="008E5E16" w:rsidP="004F6B6D">
      <w:pPr>
        <w:pStyle w:val="ListParagraph"/>
        <w:numPr>
          <w:ilvl w:val="0"/>
          <w:numId w:val="4"/>
        </w:numPr>
        <w:spacing w:after="160" w:line="259" w:lineRule="auto"/>
        <w:jc w:val="both"/>
        <w:rPr>
          <w:rFonts w:eastAsiaTheme="minorEastAsia"/>
          <w:szCs w:val="22"/>
        </w:rPr>
      </w:pPr>
      <w:r>
        <w:t xml:space="preserve">Hand sanitizer or </w:t>
      </w:r>
      <w:r w:rsidR="64C7DF13">
        <w:t>h</w:t>
      </w:r>
      <w:r w:rsidR="005C06AE">
        <w:t>and</w:t>
      </w:r>
      <w:r w:rsidR="6051F828">
        <w:t xml:space="preserve"> </w:t>
      </w:r>
      <w:r w:rsidR="005C06AE">
        <w:t xml:space="preserve">washing water </w:t>
      </w:r>
      <w:r>
        <w:t>and soap</w:t>
      </w:r>
      <w:r w:rsidR="1C2362ED">
        <w:t xml:space="preserve"> </w:t>
      </w:r>
    </w:p>
    <w:p w14:paraId="754D2ACF" w14:textId="15EEA876" w:rsidR="007B3028" w:rsidRDefault="1C2362ED" w:rsidP="004F6B6D">
      <w:pPr>
        <w:pStyle w:val="ListParagraph"/>
        <w:numPr>
          <w:ilvl w:val="0"/>
          <w:numId w:val="4"/>
        </w:numPr>
        <w:spacing w:after="160" w:line="259" w:lineRule="auto"/>
        <w:jc w:val="both"/>
      </w:pPr>
      <w:r>
        <w:t>A</w:t>
      </w:r>
      <w:r w:rsidR="007B3028">
        <w:t xml:space="preserve">lcohol/bleach-based disinfectant </w:t>
      </w:r>
    </w:p>
    <w:p w14:paraId="1D0D7D49" w14:textId="543F6499" w:rsidR="005C06AE" w:rsidRPr="000413B1" w:rsidRDefault="005C06AE" w:rsidP="004F6B6D">
      <w:pPr>
        <w:pStyle w:val="ListParagraph"/>
        <w:numPr>
          <w:ilvl w:val="0"/>
          <w:numId w:val="4"/>
        </w:numPr>
        <w:spacing w:after="160" w:line="259" w:lineRule="auto"/>
        <w:jc w:val="both"/>
        <w:rPr>
          <w:rFonts w:eastAsiaTheme="minorEastAsia"/>
          <w:szCs w:val="22"/>
        </w:rPr>
      </w:pPr>
      <w:r>
        <w:t xml:space="preserve">Drinking water </w:t>
      </w:r>
      <w:r w:rsidR="007B3028">
        <w:t>and disposable cups</w:t>
      </w:r>
    </w:p>
    <w:p w14:paraId="78332875" w14:textId="7A4F1B60" w:rsidR="005C06AE" w:rsidRPr="000413B1" w:rsidRDefault="712B39A4" w:rsidP="004F6B6D">
      <w:pPr>
        <w:pStyle w:val="ListParagraph"/>
        <w:numPr>
          <w:ilvl w:val="0"/>
          <w:numId w:val="4"/>
        </w:numPr>
        <w:spacing w:after="160" w:line="259" w:lineRule="auto"/>
        <w:jc w:val="both"/>
        <w:rPr>
          <w:szCs w:val="22"/>
        </w:rPr>
      </w:pPr>
      <w:r>
        <w:t>Dos</w:t>
      </w:r>
      <w:r w:rsidR="005C06AE">
        <w:t>e poles</w:t>
      </w:r>
    </w:p>
    <w:p w14:paraId="12D2D498" w14:textId="722E5C42" w:rsidR="005C06AE" w:rsidRDefault="00692D47" w:rsidP="004F6B6D">
      <w:pPr>
        <w:pStyle w:val="ListParagraph"/>
        <w:numPr>
          <w:ilvl w:val="0"/>
          <w:numId w:val="4"/>
        </w:numPr>
        <w:spacing w:after="160" w:line="259" w:lineRule="auto"/>
        <w:jc w:val="both"/>
      </w:pPr>
      <w:r>
        <w:t>Small c</w:t>
      </w:r>
      <w:r w:rsidR="005C06AE">
        <w:t xml:space="preserve">lean </w:t>
      </w:r>
      <w:r w:rsidR="00BC7745">
        <w:t>pieces of paper on which to lay the medicines</w:t>
      </w:r>
    </w:p>
    <w:p w14:paraId="7A809D28" w14:textId="33138417" w:rsidR="005C06AE" w:rsidRDefault="369B9477" w:rsidP="004F6B6D">
      <w:pPr>
        <w:pStyle w:val="ListParagraph"/>
        <w:numPr>
          <w:ilvl w:val="0"/>
          <w:numId w:val="4"/>
        </w:numPr>
        <w:spacing w:after="160" w:line="259" w:lineRule="auto"/>
        <w:jc w:val="both"/>
      </w:pPr>
      <w:r>
        <w:t>S</w:t>
      </w:r>
      <w:r w:rsidR="007E1855">
        <w:t xml:space="preserve">poons to </w:t>
      </w:r>
      <w:r w:rsidR="00695FC5">
        <w:t>d</w:t>
      </w:r>
      <w:r w:rsidR="6842E9AF">
        <w:t>istribute medicines</w:t>
      </w:r>
    </w:p>
    <w:p w14:paraId="053C9CAF" w14:textId="77777777" w:rsidR="00046CC5" w:rsidRDefault="005C06AE" w:rsidP="004F6B6D">
      <w:pPr>
        <w:pStyle w:val="ListParagraph"/>
        <w:numPr>
          <w:ilvl w:val="0"/>
          <w:numId w:val="4"/>
        </w:numPr>
        <w:spacing w:after="160" w:line="259" w:lineRule="auto"/>
        <w:jc w:val="both"/>
        <w:rPr>
          <w:szCs w:val="22"/>
        </w:rPr>
      </w:pPr>
      <w:r>
        <w:rPr>
          <w:szCs w:val="22"/>
        </w:rPr>
        <w:t>Disposable syrup cups for children</w:t>
      </w:r>
    </w:p>
    <w:p w14:paraId="0E5DA28D" w14:textId="13A7AB0B" w:rsidR="004C79B2" w:rsidRDefault="004C79B2" w:rsidP="004F6B6D">
      <w:pPr>
        <w:pStyle w:val="ListParagraph"/>
        <w:numPr>
          <w:ilvl w:val="0"/>
          <w:numId w:val="4"/>
        </w:numPr>
        <w:spacing w:after="160" w:line="259" w:lineRule="auto"/>
        <w:jc w:val="both"/>
        <w:rPr>
          <w:szCs w:val="22"/>
        </w:rPr>
      </w:pPr>
      <w:r>
        <w:rPr>
          <w:szCs w:val="22"/>
        </w:rPr>
        <w:t>Station signs</w:t>
      </w:r>
    </w:p>
    <w:p w14:paraId="5F5DF562" w14:textId="5EA8AE9A" w:rsidR="004C79B2" w:rsidRDefault="004C79B2" w:rsidP="004F6B6D">
      <w:pPr>
        <w:pStyle w:val="ListParagraph"/>
        <w:numPr>
          <w:ilvl w:val="0"/>
          <w:numId w:val="4"/>
        </w:numPr>
        <w:spacing w:after="160" w:line="259" w:lineRule="auto"/>
        <w:jc w:val="both"/>
        <w:rPr>
          <w:szCs w:val="22"/>
        </w:rPr>
      </w:pPr>
      <w:r>
        <w:rPr>
          <w:szCs w:val="22"/>
        </w:rPr>
        <w:t>Chalk or tape</w:t>
      </w:r>
    </w:p>
    <w:p w14:paraId="2DB4904A" w14:textId="7B01A6F4" w:rsidR="00945901" w:rsidRDefault="0047781F" w:rsidP="004F6B6D">
      <w:pPr>
        <w:pStyle w:val="ListParagraph"/>
        <w:numPr>
          <w:ilvl w:val="0"/>
          <w:numId w:val="4"/>
        </w:numPr>
        <w:spacing w:after="160" w:line="259" w:lineRule="auto"/>
        <w:jc w:val="both"/>
        <w:rPr>
          <w:szCs w:val="22"/>
        </w:rPr>
      </w:pPr>
      <w:r>
        <w:rPr>
          <w:szCs w:val="22"/>
        </w:rPr>
        <w:t>M</w:t>
      </w:r>
      <w:r w:rsidR="00945901">
        <w:rPr>
          <w:szCs w:val="22"/>
        </w:rPr>
        <w:t>asks</w:t>
      </w:r>
    </w:p>
    <w:p w14:paraId="0037E048" w14:textId="3220AE85" w:rsidR="0047781F" w:rsidRDefault="0047781F" w:rsidP="004F6B6D">
      <w:pPr>
        <w:pStyle w:val="ListParagraph"/>
        <w:numPr>
          <w:ilvl w:val="0"/>
          <w:numId w:val="4"/>
        </w:numPr>
        <w:spacing w:after="160" w:line="259" w:lineRule="auto"/>
        <w:jc w:val="both"/>
        <w:rPr>
          <w:szCs w:val="22"/>
        </w:rPr>
      </w:pPr>
      <w:r>
        <w:rPr>
          <w:szCs w:val="22"/>
        </w:rPr>
        <w:t>Trash bags</w:t>
      </w:r>
      <w:r w:rsidR="004661D0">
        <w:rPr>
          <w:szCs w:val="22"/>
        </w:rPr>
        <w:t>/ cans</w:t>
      </w:r>
    </w:p>
    <w:p w14:paraId="1D9589EB" w14:textId="77777777" w:rsidR="00046CC5" w:rsidRDefault="00046CC5" w:rsidP="00046CC5">
      <w:pPr>
        <w:spacing w:after="160" w:line="259" w:lineRule="auto"/>
        <w:jc w:val="both"/>
        <w:rPr>
          <w:szCs w:val="22"/>
        </w:rPr>
      </w:pPr>
    </w:p>
    <w:p w14:paraId="636DE70D" w14:textId="448E61FC" w:rsidR="005C06AE" w:rsidRPr="003E1B39" w:rsidRDefault="00DC0906" w:rsidP="003E1B39">
      <w:pPr>
        <w:pStyle w:val="Heading3"/>
        <w:rPr>
          <w:b w:val="0"/>
          <w:bCs/>
          <w:sz w:val="22"/>
          <w:szCs w:val="22"/>
        </w:rPr>
      </w:pPr>
      <w:bookmarkStart w:id="22" w:name="_Toc47435064"/>
      <w:r>
        <w:t>4</w:t>
      </w:r>
      <w:r w:rsidR="00046CC5">
        <w:t>.</w:t>
      </w:r>
      <w:r w:rsidR="00417E0D">
        <w:t>4</w:t>
      </w:r>
      <w:r w:rsidR="00046CC5">
        <w:t xml:space="preserve">.1 </w:t>
      </w:r>
      <w:r w:rsidR="003E1B39">
        <w:t>Set up before the community arrives</w:t>
      </w:r>
      <w:bookmarkEnd w:id="22"/>
    </w:p>
    <w:p w14:paraId="7376BF6D" w14:textId="36835EAB" w:rsidR="0036256A" w:rsidRDefault="0036256A" w:rsidP="004F6B6D">
      <w:pPr>
        <w:pStyle w:val="ListParagraph"/>
        <w:numPr>
          <w:ilvl w:val="0"/>
          <w:numId w:val="11"/>
        </w:numPr>
        <w:spacing w:line="276" w:lineRule="auto"/>
      </w:pPr>
      <w:r>
        <w:t>Set</w:t>
      </w:r>
      <w:r w:rsidR="005B3F93">
        <w:t xml:space="preserve">-up </w:t>
      </w:r>
      <w:r>
        <w:t xml:space="preserve">the distribution point with clear marks </w:t>
      </w:r>
      <w:r w:rsidR="00003AA2">
        <w:t xml:space="preserve">and </w:t>
      </w:r>
      <w:r>
        <w:t>signs</w:t>
      </w:r>
      <w:r w:rsidR="005566DA">
        <w:t xml:space="preserve"> to include the following</w:t>
      </w:r>
      <w:r w:rsidR="00216594">
        <w:t xml:space="preserve"> (See figure </w:t>
      </w:r>
      <w:r w:rsidR="003D1CCC">
        <w:t>3</w:t>
      </w:r>
      <w:r w:rsidR="00216594">
        <w:t xml:space="preserve"> below)</w:t>
      </w:r>
      <w:r w:rsidR="005566DA">
        <w:t>:</w:t>
      </w:r>
    </w:p>
    <w:p w14:paraId="5397F913" w14:textId="307CED03" w:rsidR="005566DA" w:rsidRDefault="007249C2" w:rsidP="004F6B6D">
      <w:pPr>
        <w:pStyle w:val="ListParagraph"/>
        <w:numPr>
          <w:ilvl w:val="1"/>
          <w:numId w:val="11"/>
        </w:numPr>
        <w:spacing w:line="276" w:lineRule="auto"/>
      </w:pPr>
      <w:r>
        <w:t>Waiting area</w:t>
      </w:r>
      <w:r w:rsidR="00697718">
        <w:t>—may need to be set up in school</w:t>
      </w:r>
      <w:r w:rsidR="00FC0A1A">
        <w:t xml:space="preserve"> playground or local administration </w:t>
      </w:r>
      <w:r w:rsidR="003425EB">
        <w:t>compound</w:t>
      </w:r>
    </w:p>
    <w:p w14:paraId="5EDBDE25" w14:textId="7B971BB6" w:rsidR="007249C2" w:rsidRDefault="007249C2" w:rsidP="004F6B6D">
      <w:pPr>
        <w:pStyle w:val="ListParagraph"/>
        <w:numPr>
          <w:ilvl w:val="1"/>
          <w:numId w:val="11"/>
        </w:numPr>
        <w:spacing w:line="276" w:lineRule="auto"/>
      </w:pPr>
      <w:r>
        <w:t xml:space="preserve">Hand washing </w:t>
      </w:r>
      <w:r w:rsidR="00957315">
        <w:t>or sanitizing</w:t>
      </w:r>
      <w:r>
        <w:t xml:space="preserve"> station</w:t>
      </w:r>
    </w:p>
    <w:p w14:paraId="662EE42C" w14:textId="18C9F928" w:rsidR="007249C2" w:rsidRDefault="007249C2" w:rsidP="004F6B6D">
      <w:pPr>
        <w:pStyle w:val="ListParagraph"/>
        <w:numPr>
          <w:ilvl w:val="1"/>
          <w:numId w:val="11"/>
        </w:numPr>
        <w:spacing w:line="276" w:lineRule="auto"/>
      </w:pPr>
      <w:r>
        <w:lastRenderedPageBreak/>
        <w:t xml:space="preserve">Height measurement </w:t>
      </w:r>
      <w:r w:rsidR="00543B47">
        <w:t xml:space="preserve">and treatment </w:t>
      </w:r>
      <w:r>
        <w:t>area</w:t>
      </w:r>
      <w:r w:rsidR="244007B6">
        <w:t>,</w:t>
      </w:r>
      <w:r w:rsidR="00543B47">
        <w:t xml:space="preserve"> </w:t>
      </w:r>
      <w:r w:rsidR="007142B4">
        <w:t xml:space="preserve">with dose pole </w:t>
      </w:r>
      <w:r w:rsidR="00D66C0D">
        <w:t>set up so that it does not need to be held</w:t>
      </w:r>
      <w:r w:rsidR="000F6C75">
        <w:t>/ touched</w:t>
      </w:r>
    </w:p>
    <w:p w14:paraId="4B2F2511" w14:textId="18148F53" w:rsidR="00DC6553" w:rsidRDefault="00615894" w:rsidP="004F6B6D">
      <w:pPr>
        <w:pStyle w:val="ListParagraph"/>
        <w:numPr>
          <w:ilvl w:val="2"/>
          <w:numId w:val="11"/>
        </w:numPr>
        <w:spacing w:line="276" w:lineRule="auto"/>
      </w:pPr>
      <w:r>
        <w:t xml:space="preserve">Treatment observation station </w:t>
      </w:r>
      <w:r w:rsidR="00216594">
        <w:t xml:space="preserve">with water provided </w:t>
      </w:r>
      <w:r w:rsidR="00AF20D7">
        <w:t>may be separate or included in above</w:t>
      </w:r>
    </w:p>
    <w:p w14:paraId="67253C06" w14:textId="306B748D" w:rsidR="004C79B2" w:rsidRPr="003D1CCC" w:rsidRDefault="004C79B2" w:rsidP="004F6B6D">
      <w:pPr>
        <w:pStyle w:val="ListParagraph"/>
        <w:numPr>
          <w:ilvl w:val="0"/>
          <w:numId w:val="11"/>
        </w:numPr>
        <w:spacing w:line="276" w:lineRule="auto"/>
      </w:pPr>
      <w:r>
        <w:t>Each station will need</w:t>
      </w:r>
      <w:r w:rsidR="00A65B0C">
        <w:t xml:space="preserve"> </w:t>
      </w:r>
      <w:r w:rsidR="000E4756">
        <w:t>a station manager</w:t>
      </w:r>
      <w:r>
        <w:t xml:space="preserve"> </w:t>
      </w:r>
      <w:r w:rsidR="00C804ED">
        <w:t>whose role it is to call people to come</w:t>
      </w:r>
      <w:r w:rsidR="005A217B">
        <w:t xml:space="preserve"> forward</w:t>
      </w:r>
      <w:r w:rsidR="00504D11">
        <w:t xml:space="preserve">, to ensure </w:t>
      </w:r>
      <w:r w:rsidR="005A217B">
        <w:t xml:space="preserve">that the maximum number of people allowed at a station is not exceeded, </w:t>
      </w:r>
      <w:r w:rsidR="001D1A97">
        <w:t>and to ensure distance is maintained</w:t>
      </w:r>
      <w:r>
        <w:t xml:space="preserve">. </w:t>
      </w:r>
      <w:r w:rsidR="00652790">
        <w:t>If there is overcrowding, station manager should designate an overflow area or ask individuals to come back at another time</w:t>
      </w:r>
      <w:r w:rsidR="00230694">
        <w:t>.</w:t>
      </w:r>
    </w:p>
    <w:p w14:paraId="63B3C1FF" w14:textId="63092168" w:rsidR="00945901" w:rsidRPr="003D1CCC" w:rsidRDefault="00945901" w:rsidP="004F6B6D">
      <w:pPr>
        <w:pStyle w:val="ListParagraph"/>
        <w:numPr>
          <w:ilvl w:val="0"/>
          <w:numId w:val="11"/>
        </w:numPr>
        <w:spacing w:line="276" w:lineRule="auto"/>
      </w:pPr>
      <w:r>
        <w:t xml:space="preserve">Ensure that all persons supporting </w:t>
      </w:r>
      <w:r w:rsidR="00C804ED">
        <w:t xml:space="preserve">the </w:t>
      </w:r>
      <w:r>
        <w:t>MDA</w:t>
      </w:r>
      <w:r w:rsidR="009D37B1">
        <w:t xml:space="preserve"> distribution</w:t>
      </w:r>
      <w:r w:rsidR="00C804ED">
        <w:t xml:space="preserve">, including those managing </w:t>
      </w:r>
      <w:r w:rsidR="00292B2E">
        <w:t>stations, are wearing masks</w:t>
      </w:r>
      <w:r w:rsidR="003672E0">
        <w:t>.</w:t>
      </w:r>
    </w:p>
    <w:p w14:paraId="1201ABDE" w14:textId="48FC6B56" w:rsidR="004C79B2" w:rsidRPr="003D1CCC" w:rsidRDefault="00831384" w:rsidP="004F6B6D">
      <w:pPr>
        <w:pStyle w:val="ListParagraph"/>
        <w:numPr>
          <w:ilvl w:val="0"/>
          <w:numId w:val="11"/>
        </w:numPr>
        <w:spacing w:line="276" w:lineRule="auto"/>
      </w:pPr>
      <w:r>
        <w:t>Each station</w:t>
      </w:r>
      <w:r w:rsidR="004C79B2">
        <w:t xml:space="preserve"> should </w:t>
      </w:r>
      <w:r w:rsidR="00850E30">
        <w:t xml:space="preserve">have floor </w:t>
      </w:r>
      <w:r w:rsidR="004C79B2">
        <w:t>mark</w:t>
      </w:r>
      <w:r w:rsidR="00F20D0B">
        <w:t>ed</w:t>
      </w:r>
      <w:r w:rsidR="004C79B2">
        <w:t xml:space="preserve"> </w:t>
      </w:r>
      <w:r w:rsidR="00574D9F">
        <w:t xml:space="preserve">(using chalk or tape) at </w:t>
      </w:r>
      <w:r w:rsidR="00764AF6">
        <w:t xml:space="preserve">2m </w:t>
      </w:r>
      <w:r w:rsidR="00574D9F">
        <w:t>intervals</w:t>
      </w:r>
      <w:r w:rsidR="00850E30">
        <w:t xml:space="preserve"> (see </w:t>
      </w:r>
      <w:r w:rsidR="009D37B1">
        <w:t xml:space="preserve">figure </w:t>
      </w:r>
      <w:r w:rsidR="003D1CCC">
        <w:t>3</w:t>
      </w:r>
      <w:r w:rsidR="00850E30">
        <w:t>)</w:t>
      </w:r>
      <w:r w:rsidR="34550DF8">
        <w:t>.</w:t>
      </w:r>
    </w:p>
    <w:p w14:paraId="1C6873A2" w14:textId="400B156F" w:rsidR="000833A5" w:rsidRPr="003D1CCC" w:rsidRDefault="00D50D39" w:rsidP="004F6B6D">
      <w:pPr>
        <w:pStyle w:val="ListParagraph"/>
        <w:numPr>
          <w:ilvl w:val="0"/>
          <w:numId w:val="11"/>
        </w:numPr>
        <w:spacing w:line="276" w:lineRule="auto"/>
      </w:pPr>
      <w:r>
        <w:t xml:space="preserve">Signs should be posted at the </w:t>
      </w:r>
      <w:r w:rsidR="000833A5">
        <w:t>entrance</w:t>
      </w:r>
      <w:r>
        <w:t xml:space="preserve"> to provide information on COVID-19 and on what to expect</w:t>
      </w:r>
      <w:r w:rsidR="000833A5">
        <w:t xml:space="preserve"> during drug distribution. </w:t>
      </w:r>
    </w:p>
    <w:p w14:paraId="145037D6" w14:textId="77777777" w:rsidR="000833A5" w:rsidRDefault="000833A5" w:rsidP="000833A5">
      <w:pPr>
        <w:pStyle w:val="Heading3"/>
        <w:rPr>
          <w:b w:val="0"/>
          <w:bCs/>
          <w:sz w:val="22"/>
          <w:szCs w:val="22"/>
        </w:rPr>
      </w:pPr>
    </w:p>
    <w:p w14:paraId="501A4531" w14:textId="5D13EB8C" w:rsidR="000833A5" w:rsidRPr="003E1B39" w:rsidRDefault="00DC0906" w:rsidP="000833A5">
      <w:pPr>
        <w:pStyle w:val="Heading3"/>
        <w:rPr>
          <w:b w:val="0"/>
          <w:bCs/>
          <w:sz w:val="22"/>
          <w:szCs w:val="22"/>
        </w:rPr>
      </w:pPr>
      <w:bookmarkStart w:id="23" w:name="_Toc47435065"/>
      <w:r>
        <w:t>4</w:t>
      </w:r>
      <w:r w:rsidR="000833A5">
        <w:t>.</w:t>
      </w:r>
      <w:r w:rsidR="00417E0D">
        <w:t>4</w:t>
      </w:r>
      <w:r w:rsidR="000833A5">
        <w:t>.2 Administering medication</w:t>
      </w:r>
      <w:bookmarkEnd w:id="23"/>
    </w:p>
    <w:p w14:paraId="23124942" w14:textId="6E28C06D" w:rsidR="0036256A" w:rsidRDefault="0036256A" w:rsidP="004F6B6D">
      <w:pPr>
        <w:pStyle w:val="ListParagraph"/>
        <w:numPr>
          <w:ilvl w:val="0"/>
          <w:numId w:val="11"/>
        </w:numPr>
        <w:spacing w:line="276" w:lineRule="auto"/>
      </w:pPr>
      <w:r>
        <w:t xml:space="preserve">Megaphones should be used to explain to the people the COVID 19 precautionary measures that </w:t>
      </w:r>
      <w:r w:rsidR="006F569C">
        <w:t xml:space="preserve">will be </w:t>
      </w:r>
      <w:r>
        <w:t xml:space="preserve">taken. </w:t>
      </w:r>
    </w:p>
    <w:p w14:paraId="785B9A19" w14:textId="582E3BB5" w:rsidR="00510A0C" w:rsidRDefault="009209B6" w:rsidP="004F6B6D">
      <w:pPr>
        <w:pStyle w:val="ListParagraph"/>
        <w:numPr>
          <w:ilvl w:val="0"/>
          <w:numId w:val="11"/>
        </w:numPr>
        <w:spacing w:line="276" w:lineRule="auto"/>
      </w:pPr>
      <w:r>
        <w:t xml:space="preserve">Station managers </w:t>
      </w:r>
      <w:r w:rsidR="00DD09C2">
        <w:t xml:space="preserve">will </w:t>
      </w:r>
      <w:r>
        <w:t xml:space="preserve">call people to come </w:t>
      </w:r>
      <w:r w:rsidR="0073273A">
        <w:t xml:space="preserve">forward. </w:t>
      </w:r>
      <w:r w:rsidR="00CD0429">
        <w:t>If people are in f</w:t>
      </w:r>
      <w:r w:rsidR="0073273A">
        <w:t>amily groups</w:t>
      </w:r>
      <w:r w:rsidR="00CD0429">
        <w:t xml:space="preserve"> they</w:t>
      </w:r>
      <w:r w:rsidR="0073273A">
        <w:t xml:space="preserve"> can stay together</w:t>
      </w:r>
      <w:r w:rsidR="00A610B8">
        <w:t xml:space="preserve">. </w:t>
      </w:r>
      <w:r w:rsidR="007A195F">
        <w:t>Station managers will ensure that the</w:t>
      </w:r>
      <w:r w:rsidR="0073273A">
        <w:t xml:space="preserve"> m</w:t>
      </w:r>
      <w:r w:rsidR="00A610B8">
        <w:t>a</w:t>
      </w:r>
      <w:r w:rsidR="0073273A">
        <w:t xml:space="preserve">ximum number </w:t>
      </w:r>
      <w:r w:rsidR="00504D11">
        <w:t xml:space="preserve">of people allowed at each station </w:t>
      </w:r>
      <w:r w:rsidR="007A195F">
        <w:t>is</w:t>
      </w:r>
      <w:r w:rsidR="00A610B8">
        <w:t xml:space="preserve"> adhered to</w:t>
      </w:r>
      <w:r w:rsidR="007A195F">
        <w:t xml:space="preserve"> and that distance between family groups is maintained</w:t>
      </w:r>
      <w:r w:rsidR="00504D11">
        <w:t>.</w:t>
      </w:r>
      <w:r w:rsidR="0073273A">
        <w:t xml:space="preserve"> </w:t>
      </w:r>
      <w:r w:rsidR="005C4B7E">
        <w:t xml:space="preserve">If overcrowding occurs, station manager may need to designate overflow area or ask that people come back another time. </w:t>
      </w:r>
    </w:p>
    <w:p w14:paraId="1AB44028" w14:textId="0C024F8D" w:rsidR="007142B4" w:rsidRDefault="00510A0C" w:rsidP="004F6B6D">
      <w:pPr>
        <w:pStyle w:val="ListParagraph"/>
        <w:numPr>
          <w:ilvl w:val="0"/>
          <w:numId w:val="11"/>
        </w:numPr>
        <w:spacing w:line="276" w:lineRule="auto"/>
      </w:pPr>
      <w:r>
        <w:t>At h</w:t>
      </w:r>
      <w:r w:rsidR="00F842D9">
        <w:t>and washing station</w:t>
      </w:r>
      <w:r w:rsidR="0CF90CD6">
        <w:t>,</w:t>
      </w:r>
      <w:r w:rsidR="00CA58A2">
        <w:t xml:space="preserve"> </w:t>
      </w:r>
      <w:r>
        <w:t xml:space="preserve">station manager should </w:t>
      </w:r>
      <w:r w:rsidR="007142B4">
        <w:t>ensure everyone washes hands with soap and water for at least 20 seconds</w:t>
      </w:r>
      <w:r w:rsidR="78D5416C">
        <w:t xml:space="preserve"> o</w:t>
      </w:r>
      <w:r w:rsidR="00F91EE1">
        <w:t>r uses sanit</w:t>
      </w:r>
      <w:r w:rsidR="00EB074F">
        <w:t>izer.</w:t>
      </w:r>
    </w:p>
    <w:p w14:paraId="6256F2CA" w14:textId="0632A1E7" w:rsidR="00000EBB" w:rsidRDefault="00C30B7E" w:rsidP="004F6B6D">
      <w:pPr>
        <w:pStyle w:val="ListParagraph"/>
        <w:numPr>
          <w:ilvl w:val="0"/>
          <w:numId w:val="11"/>
        </w:numPr>
        <w:spacing w:line="276" w:lineRule="auto"/>
      </w:pPr>
      <w:r>
        <w:t xml:space="preserve">Drug </w:t>
      </w:r>
      <w:r w:rsidR="00FF17FA">
        <w:t xml:space="preserve">distributor must wash hands </w:t>
      </w:r>
      <w:r w:rsidR="009348A5">
        <w:t>or use hand sanitizer between every household group seen.</w:t>
      </w:r>
    </w:p>
    <w:p w14:paraId="4CE865CC" w14:textId="5FAB5453" w:rsidR="00CA58A2" w:rsidRPr="00CD0429" w:rsidRDefault="007142B4" w:rsidP="004F6B6D">
      <w:pPr>
        <w:pStyle w:val="ListParagraph"/>
        <w:numPr>
          <w:ilvl w:val="0"/>
          <w:numId w:val="11"/>
        </w:numPr>
        <w:rPr>
          <w:rFonts w:eastAsiaTheme="minorEastAsia"/>
          <w:szCs w:val="22"/>
        </w:rPr>
      </w:pPr>
      <w:r w:rsidRPr="00CD0429">
        <w:t>At h</w:t>
      </w:r>
      <w:r w:rsidR="00F842D9" w:rsidRPr="00CD0429">
        <w:t xml:space="preserve">eight measurement </w:t>
      </w:r>
      <w:r w:rsidR="0049770D" w:rsidRPr="00CD0429">
        <w:t>and treatment station</w:t>
      </w:r>
      <w:r w:rsidR="470CDF4B" w:rsidRPr="00CD0429">
        <w:t>, i</w:t>
      </w:r>
      <w:r w:rsidR="00E254B0" w:rsidRPr="00CD0429">
        <w:t xml:space="preserve">f height measurements are taken with dose poles, these should be </w:t>
      </w:r>
      <w:r w:rsidR="00EF615E" w:rsidRPr="00CD0429">
        <w:t xml:space="preserve">placed so that they do not need to be held or touched. </w:t>
      </w:r>
      <w:r w:rsidR="06570B40" w:rsidRPr="00CD0429">
        <w:t>Then</w:t>
      </w:r>
      <w:r w:rsidR="683D2BAA" w:rsidRPr="00CD0429">
        <w:t>,</w:t>
      </w:r>
      <w:r w:rsidR="06570B40" w:rsidRPr="00CD0429">
        <w:t xml:space="preserve"> the p</w:t>
      </w:r>
      <w:r w:rsidR="00324044" w:rsidRPr="00CD0429">
        <w:t>erson stands with back to pole and number of tables is recorded from distance of 2M.</w:t>
      </w:r>
      <w:r w:rsidR="00DF51B5" w:rsidRPr="00CD0429">
        <w:t xml:space="preserve"> </w:t>
      </w:r>
    </w:p>
    <w:p w14:paraId="4BC5A6F6" w14:textId="77777777" w:rsidR="00A2040D" w:rsidRPr="00CD0429" w:rsidRDefault="00A2040D" w:rsidP="00A2040D">
      <w:pPr>
        <w:pStyle w:val="ListParagraph"/>
        <w:numPr>
          <w:ilvl w:val="0"/>
          <w:numId w:val="11"/>
        </w:numPr>
        <w:spacing w:after="160" w:line="259" w:lineRule="auto"/>
      </w:pPr>
      <w:r w:rsidRPr="00CD0429">
        <w:t xml:space="preserve">Try to maintain 2 meters of distance when dispensing medication. </w:t>
      </w:r>
    </w:p>
    <w:p w14:paraId="04659EA2" w14:textId="4CACC7E5" w:rsidR="00A2040D" w:rsidRPr="00CD0429" w:rsidRDefault="00A2040D" w:rsidP="00A2040D">
      <w:pPr>
        <w:pStyle w:val="ListParagraph"/>
        <w:numPr>
          <w:ilvl w:val="1"/>
          <w:numId w:val="11"/>
        </w:numPr>
        <w:spacing w:after="160" w:line="259" w:lineRule="auto"/>
      </w:pPr>
      <w:r w:rsidRPr="00CD0429">
        <w:t xml:space="preserve">For adults: </w:t>
      </w:r>
      <w:r w:rsidR="002D13BE" w:rsidRPr="00CD0429">
        <w:t xml:space="preserve">distributor should </w:t>
      </w:r>
      <w:r w:rsidR="0058787A" w:rsidRPr="00CD0429">
        <w:t>have laid</w:t>
      </w:r>
      <w:r w:rsidR="002D13BE" w:rsidRPr="00CD0429">
        <w:t xml:space="preserve"> out a clean piece of paper </w:t>
      </w:r>
      <w:r w:rsidR="000F7256" w:rsidRPr="00CD0429">
        <w:t>on the table</w:t>
      </w:r>
      <w:r w:rsidR="009E2E99" w:rsidRPr="00CD0429">
        <w:t xml:space="preserve"> that stands </w:t>
      </w:r>
      <w:r w:rsidR="000F7256" w:rsidRPr="00CD0429">
        <w:t xml:space="preserve">between </w:t>
      </w:r>
      <w:r w:rsidR="0058787A" w:rsidRPr="00CD0429">
        <w:t xml:space="preserve">them and HH members. </w:t>
      </w:r>
      <w:r w:rsidR="00044850" w:rsidRPr="00CD0429">
        <w:t xml:space="preserve">Once dosage is known, the </w:t>
      </w:r>
      <w:r w:rsidRPr="00CD0429">
        <w:t xml:space="preserve">distributor steps forward and drops the tablets </w:t>
      </w:r>
      <w:r w:rsidR="00044850" w:rsidRPr="00CD0429">
        <w:t>on the paper</w:t>
      </w:r>
      <w:r w:rsidRPr="00CD0429">
        <w:t>. (S)he then steps back to allow the HH member to step forward and take the pills. Effort should be made by the drug distributor not to touch the tablets</w:t>
      </w:r>
      <w:r w:rsidR="006E689D" w:rsidRPr="00CD0429">
        <w:t xml:space="preserve"> and paper should be changed between each HH</w:t>
      </w:r>
      <w:r w:rsidR="00A83F63" w:rsidRPr="00CD0429">
        <w:t xml:space="preserve"> group. </w:t>
      </w:r>
    </w:p>
    <w:p w14:paraId="0683128C" w14:textId="1B01498D" w:rsidR="00502FFF" w:rsidRDefault="5ABDFAD0" w:rsidP="005D2131">
      <w:pPr>
        <w:pStyle w:val="ListParagraph"/>
        <w:numPr>
          <w:ilvl w:val="1"/>
          <w:numId w:val="8"/>
        </w:numPr>
        <w:spacing w:after="160" w:line="259" w:lineRule="auto"/>
      </w:pPr>
      <w:r w:rsidRPr="00CD0429">
        <w:t>For c</w:t>
      </w:r>
      <w:r w:rsidR="00E254B0" w:rsidRPr="00CD0429">
        <w:t>hildren</w:t>
      </w:r>
      <w:r w:rsidR="5CCBD7ED">
        <w:t>: child</w:t>
      </w:r>
      <w:r w:rsidR="00E254B0">
        <w:t xml:space="preserve"> can be assisted by an adult HH member and should be advised to chew tablets if needed. Assisting adults should NEVER force a child to take the medicine and should</w:t>
      </w:r>
      <w:r w:rsidR="00E254B0" w:rsidRPr="00AB3B74">
        <w:t xml:space="preserve"> NOT hold the child’s head and neck back, nor pinch the child’s nose. These can cause choking which can result in death.</w:t>
      </w:r>
      <w:r w:rsidR="00502FFF">
        <w:t xml:space="preserve"> </w:t>
      </w:r>
    </w:p>
    <w:p w14:paraId="0C1A5C09" w14:textId="2AEF13F0" w:rsidR="00F80B14" w:rsidRPr="00F80B14" w:rsidRDefault="00C6228C" w:rsidP="004F6B6D">
      <w:pPr>
        <w:pStyle w:val="ListParagraph"/>
        <w:numPr>
          <w:ilvl w:val="1"/>
          <w:numId w:val="8"/>
        </w:numPr>
        <w:spacing w:after="160" w:line="259" w:lineRule="auto"/>
        <w:rPr>
          <w:rFonts w:eastAsiaTheme="minorEastAsia"/>
        </w:rPr>
      </w:pPr>
      <w:r>
        <w:t xml:space="preserve">For children: The distributor will measure out the syrup </w:t>
      </w:r>
      <w:r w:rsidR="00C07468">
        <w:t xml:space="preserve">/ tablets </w:t>
      </w:r>
      <w:r>
        <w:t xml:space="preserve">and instruct the mother (or other adult) how this is administered, then steps back 2m. The mother (or other adult) helps the baby drink the </w:t>
      </w:r>
      <w:r w:rsidR="008D0AAF">
        <w:t xml:space="preserve">medicine </w:t>
      </w:r>
      <w:r>
        <w:t xml:space="preserve">without applying force to the child. </w:t>
      </w:r>
    </w:p>
    <w:p w14:paraId="3C5DC9C3" w14:textId="37E8199B" w:rsidR="006D76CC" w:rsidRDefault="006D76CC" w:rsidP="004F6B6D">
      <w:pPr>
        <w:pStyle w:val="ListParagraph"/>
        <w:numPr>
          <w:ilvl w:val="0"/>
          <w:numId w:val="8"/>
        </w:numPr>
        <w:spacing w:line="276" w:lineRule="auto"/>
      </w:pPr>
      <w:r>
        <w:t>Drinking water should be available to the participants.</w:t>
      </w:r>
      <w:r w:rsidR="00052508">
        <w:t xml:space="preserve"> Participants can be asked to bring their own cups </w:t>
      </w:r>
      <w:r w:rsidR="000F0658">
        <w:t>and water. D</w:t>
      </w:r>
      <w:r w:rsidR="00052508">
        <w:t xml:space="preserve">isposable cups </w:t>
      </w:r>
      <w:r w:rsidR="000F0658">
        <w:t xml:space="preserve">and water can be </w:t>
      </w:r>
      <w:r w:rsidR="00052508">
        <w:t xml:space="preserve">provided as back up. </w:t>
      </w:r>
      <w:r>
        <w:t xml:space="preserve">A trash can should also be available for disposing of the used cups. </w:t>
      </w:r>
    </w:p>
    <w:p w14:paraId="4C72C626" w14:textId="5E2B33F0" w:rsidR="006D76CC" w:rsidRDefault="006D76CC" w:rsidP="004F6B6D">
      <w:pPr>
        <w:pStyle w:val="ListParagraph"/>
        <w:numPr>
          <w:ilvl w:val="0"/>
          <w:numId w:val="8"/>
        </w:numPr>
        <w:spacing w:line="276" w:lineRule="auto"/>
      </w:pPr>
      <w:r>
        <w:t>A plan for disposal of waste should be followed at the end of each day</w:t>
      </w:r>
      <w:r w:rsidR="00F175B1">
        <w:t xml:space="preserve"> and all items wiped down with disinfectant. </w:t>
      </w:r>
    </w:p>
    <w:p w14:paraId="0F8A5A24" w14:textId="143A0ECE" w:rsidR="006D76CC" w:rsidRDefault="006D76CC" w:rsidP="006D76CC">
      <w:pPr>
        <w:spacing w:line="276" w:lineRule="auto"/>
        <w:ind w:left="360"/>
        <w:jc w:val="both"/>
        <w:rPr>
          <w:szCs w:val="22"/>
        </w:rPr>
      </w:pPr>
    </w:p>
    <w:p w14:paraId="7E959677" w14:textId="4E3A17A6" w:rsidR="0036256A" w:rsidRPr="00F86421" w:rsidRDefault="00D04D26" w:rsidP="0036256A">
      <w:pPr>
        <w:spacing w:line="276" w:lineRule="auto"/>
        <w:jc w:val="both"/>
        <w:rPr>
          <w:i/>
          <w:iCs/>
        </w:rPr>
      </w:pPr>
      <w:r w:rsidRPr="00AA7CAE">
        <w:rPr>
          <w:noProof/>
          <w:szCs w:val="22"/>
        </w:rPr>
        <w:lastRenderedPageBreak/>
        <mc:AlternateContent>
          <mc:Choice Requires="wps">
            <w:drawing>
              <wp:anchor distT="45720" distB="45720" distL="114300" distR="114300" simplePos="0" relativeHeight="251658240" behindDoc="0" locked="0" layoutInCell="1" allowOverlap="1" wp14:anchorId="18DCB11C" wp14:editId="1AE2533F">
                <wp:simplePos x="0" y="0"/>
                <wp:positionH relativeFrom="margin">
                  <wp:align>center</wp:align>
                </wp:positionH>
                <wp:positionV relativeFrom="paragraph">
                  <wp:posOffset>507641</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DC6D81" w14:textId="77777777" w:rsidR="00985129" w:rsidRPr="00AF1162" w:rsidRDefault="00985129" w:rsidP="0036256A">
                            <w:pPr>
                              <w:jc w:val="center"/>
                              <w:rPr>
                                <w:b/>
                                <w:bCs/>
                              </w:rPr>
                            </w:pPr>
                            <w:r w:rsidRPr="00AF1162">
                              <w:rPr>
                                <w:b/>
                                <w:bCs/>
                              </w:rPr>
                              <w:t>Triage at Static Point</w:t>
                            </w:r>
                            <w:r>
                              <w:rPr>
                                <w:b/>
                                <w:bCs/>
                              </w:rPr>
                              <w:t xml:space="preserve"> MDA</w:t>
                            </w:r>
                            <w:r w:rsidRPr="00AF1162">
                              <w:rPr>
                                <w:b/>
                                <w:bCs/>
                              </w:rPr>
                              <w:t xml:space="preserve"> Diagram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DCB11C" id="_x0000_t202" coordsize="21600,21600" o:spt="202" path="m,l,21600r21600,l21600,xe">
                <v:stroke joinstyle="miter"/>
                <v:path gradientshapeok="t" o:connecttype="rect"/>
              </v:shapetype>
              <v:shape id="Text Box 2" o:spid="_x0000_s1026" type="#_x0000_t202" style="position:absolute;left:0;text-align:left;margin-left:0;margin-top:39.95pt;width:185.9pt;height:110.6pt;z-index:2516582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" stroked="f">
                <v:textbox style="mso-fit-shape-to-text:t">
                  <w:txbxContent>
                    <w:p w14:paraId="01DC6D81" w14:textId="77777777" w:rsidR="00985129" w:rsidRPr="00AF1162" w:rsidRDefault="00985129" w:rsidP="0036256A">
                      <w:pPr>
                        <w:jc w:val="center"/>
                        <w:rPr>
                          <w:b/>
                          <w:bCs/>
                        </w:rPr>
                      </w:pPr>
                      <w:r w:rsidRPr="00AF1162">
                        <w:rPr>
                          <w:b/>
                          <w:bCs/>
                        </w:rPr>
                        <w:t>Triage at Static Point</w:t>
                      </w:r>
                      <w:r>
                        <w:rPr>
                          <w:b/>
                          <w:bCs/>
                        </w:rPr>
                        <w:t xml:space="preserve"> MDA</w:t>
                      </w:r>
                      <w:r w:rsidRPr="00AF1162">
                        <w:rPr>
                          <w:b/>
                          <w:bCs/>
                        </w:rPr>
                        <w:t xml:space="preserve"> Diagram</w:t>
                      </w:r>
                    </w:p>
                  </w:txbxContent>
                </v:textbox>
                <w10:wrap anchorx="margin"/>
              </v:shape>
            </w:pict>
          </mc:Fallback>
        </mc:AlternateContent>
      </w:r>
      <w:r w:rsidR="004E22E6">
        <w:rPr>
          <w:noProof/>
        </w:rPr>
        <w:drawing>
          <wp:inline distT="0" distB="0" distL="0" distR="0" wp14:anchorId="25AA2CD3" wp14:editId="45B94AB2">
            <wp:extent cx="6858000" cy="306959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unity MDA v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069590"/>
                    </a:xfrm>
                    <a:prstGeom prst="rect">
                      <a:avLst/>
                    </a:prstGeom>
                  </pic:spPr>
                </pic:pic>
              </a:graphicData>
            </a:graphic>
          </wp:inline>
        </w:drawing>
      </w:r>
      <w:r w:rsidR="00AB3B74">
        <w:rPr>
          <w:noProof/>
        </w:rPr>
        <mc:AlternateContent>
          <mc:Choice Requires="wps">
            <w:drawing>
              <wp:anchor distT="0" distB="0" distL="114300" distR="114300" simplePos="0" relativeHeight="251658241" behindDoc="0" locked="0" layoutInCell="1" allowOverlap="1" wp14:anchorId="19B0615E" wp14:editId="3618AF83">
                <wp:simplePos x="0" y="0"/>
                <wp:positionH relativeFrom="column">
                  <wp:posOffset>0</wp:posOffset>
                </wp:positionH>
                <wp:positionV relativeFrom="paragraph">
                  <wp:posOffset>47625</wp:posOffset>
                </wp:positionV>
                <wp:extent cx="6457950" cy="4572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457950" cy="457200"/>
                        </a:xfrm>
                        <a:prstGeom prst="rect">
                          <a:avLst/>
                        </a:prstGeom>
                        <a:solidFill>
                          <a:prstClr val="white"/>
                        </a:solidFill>
                        <a:ln>
                          <a:noFill/>
                        </a:ln>
                      </wps:spPr>
                      <wps:txbx>
                        <w:txbxContent>
                          <w:p w14:paraId="73481341" w14:textId="48B22684" w:rsidR="00AB3B74" w:rsidRPr="00B010D7" w:rsidRDefault="00AB3B74" w:rsidP="005D2AE1">
                            <w:pPr>
                              <w:pStyle w:val="Caption"/>
                            </w:pPr>
                            <w:r>
                              <w:t xml:space="preserve">Figure </w:t>
                            </w:r>
                            <w:r>
                              <w:fldChar w:fldCharType="begin"/>
                            </w:r>
                            <w:r>
                              <w:instrText>SEQ Figure \* ARABIC</w:instrText>
                            </w:r>
                            <w:r>
                              <w:fldChar w:fldCharType="separate"/>
                            </w:r>
                            <w:r w:rsidR="004051C8">
                              <w:rPr>
                                <w:noProof/>
                              </w:rPr>
                              <w:t>3</w:t>
                            </w:r>
                            <w:r>
                              <w:fldChar w:fldCharType="end"/>
                            </w:r>
                            <w:r>
                              <w:t>: MDA at static/ fixed point, with infection control precautions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B0615E" id="Text Box 1" o:spid="_x0000_s1027" type="#_x0000_t202" style="position:absolute;left:0;text-align:left;margin-left:0;margin-top:3.75pt;width:508.5pt;height:3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" stroked="f">
                <v:textbox inset="0,0,0,0">
                  <w:txbxContent>
                    <w:p w14:paraId="73481341" w14:textId="48B22684" w:rsidR="00AB3B74" w:rsidRPr="00B010D7" w:rsidRDefault="00AB3B74" w:rsidP="005D2AE1">
                      <w:pPr>
                        <w:pStyle w:val="Caption"/>
                      </w:pPr>
                      <w:r>
                        <w:t xml:space="preserve">Figure </w:t>
                      </w:r>
                      <w:r>
                        <w:fldChar w:fldCharType="begin"/>
                      </w:r>
                      <w:r>
                        <w:instrText>SEQ Figure \* ARABIC</w:instrText>
                      </w:r>
                      <w:r>
                        <w:fldChar w:fldCharType="separate"/>
                      </w:r>
                      <w:r w:rsidR="004051C8">
                        <w:rPr>
                          <w:noProof/>
                        </w:rPr>
                        <w:t>3</w:t>
                      </w:r>
                      <w:r>
                        <w:fldChar w:fldCharType="end"/>
                      </w:r>
                      <w:r>
                        <w:t>: MDA at static/ fixed point, with infection control precautions</w:t>
                      </w:r>
                    </w:p>
                  </w:txbxContent>
                </v:textbox>
                <w10:wrap type="topAndBottom"/>
              </v:shape>
            </w:pict>
          </mc:Fallback>
        </mc:AlternateContent>
      </w:r>
    </w:p>
    <w:p w14:paraId="4BBA5AA0" w14:textId="77777777" w:rsidR="0036256A" w:rsidRDefault="0036256A" w:rsidP="0036256A">
      <w:pPr>
        <w:pStyle w:val="Heading3"/>
        <w:spacing w:line="276" w:lineRule="auto"/>
        <w:ind w:left="360"/>
        <w:rPr>
          <w:b w:val="0"/>
          <w:bCs/>
          <w:sz w:val="22"/>
          <w:szCs w:val="22"/>
        </w:rPr>
      </w:pPr>
    </w:p>
    <w:p w14:paraId="5527E616" w14:textId="447C39A0" w:rsidR="00931209" w:rsidRDefault="00841425" w:rsidP="5A4844B6">
      <w:pPr>
        <w:pStyle w:val="Heading2"/>
        <w:rPr>
          <w:sz w:val="22"/>
          <w:szCs w:val="22"/>
        </w:rPr>
      </w:pPr>
      <w:bookmarkStart w:id="24" w:name="_Toc47435066"/>
      <w:r>
        <w:t>4</w:t>
      </w:r>
      <w:r w:rsidR="00931209">
        <w:t>.5</w:t>
      </w:r>
      <w:r w:rsidR="00BC3E72">
        <w:t xml:space="preserve"> Infection control during data compilation</w:t>
      </w:r>
      <w:bookmarkEnd w:id="24"/>
      <w:r w:rsidR="00BC3E72">
        <w:t xml:space="preserve"> </w:t>
      </w:r>
    </w:p>
    <w:p w14:paraId="52C7FE63" w14:textId="620077B3" w:rsidR="00BC3E72" w:rsidRPr="00B7447D" w:rsidRDefault="00B7447D" w:rsidP="00B7447D">
      <w:pPr>
        <w:rPr>
          <w:b/>
          <w:bCs/>
        </w:rPr>
      </w:pPr>
      <w:r w:rsidRPr="00B7447D">
        <w:rPr>
          <w:b/>
          <w:bCs/>
        </w:rPr>
        <w:t>U</w:t>
      </w:r>
      <w:r w:rsidR="00BC3E72" w:rsidRPr="00B7447D">
        <w:rPr>
          <w:b/>
          <w:bCs/>
        </w:rPr>
        <w:t>sing paper forms</w:t>
      </w:r>
    </w:p>
    <w:p w14:paraId="5D7709A9" w14:textId="473B5DDA" w:rsidR="00BC3E72" w:rsidRDefault="00BC3E72" w:rsidP="004F6B6D">
      <w:pPr>
        <w:pStyle w:val="ListParagraph"/>
        <w:numPr>
          <w:ilvl w:val="0"/>
          <w:numId w:val="12"/>
        </w:numPr>
        <w:spacing w:line="276" w:lineRule="auto"/>
      </w:pPr>
      <w:r>
        <w:t>Medicine distributors should sit 2</w:t>
      </w:r>
      <w:r w:rsidR="0AB05629">
        <w:t>m</w:t>
      </w:r>
      <w:r>
        <w:t xml:space="preserve"> apart in small groups of less than ten people to support each other in transferring data from the register to the summary forms. All attendees should be wearing masks</w:t>
      </w:r>
      <w:r w:rsidR="12AD1B1A">
        <w:t>.</w:t>
      </w:r>
      <w:r>
        <w:t xml:space="preserve"> They should select a leader amongst themselves who will deliver the data to the supervisor.</w:t>
      </w:r>
    </w:p>
    <w:p w14:paraId="3ABA6F3D" w14:textId="77777777" w:rsidR="00BC3E72" w:rsidRDefault="00BC3E72" w:rsidP="004F6B6D">
      <w:pPr>
        <w:pStyle w:val="ListParagraph"/>
        <w:numPr>
          <w:ilvl w:val="0"/>
          <w:numId w:val="12"/>
        </w:numPr>
        <w:spacing w:line="276" w:lineRule="auto"/>
      </w:pPr>
      <w:r>
        <w:t xml:space="preserve">Medicine distributors should ensure they wash their hands with water and soap before and after touching the registers, tally sheets and pens. </w:t>
      </w:r>
    </w:p>
    <w:p w14:paraId="1D4A3EA5" w14:textId="77777777" w:rsidR="00BC3E72" w:rsidRDefault="00BC3E72" w:rsidP="004F6B6D">
      <w:pPr>
        <w:pStyle w:val="ListParagraph"/>
        <w:numPr>
          <w:ilvl w:val="0"/>
          <w:numId w:val="12"/>
        </w:numPr>
        <w:spacing w:line="276" w:lineRule="auto"/>
      </w:pPr>
      <w:r>
        <w:t>Pens can be disinfected by using the bleach solution prepared for disinfecting dose poles by pouring a small amount on a cloth/disposable paper towel and rubbing the outer part of the pen and avoiding the nib. Individuals should use their own pens whenever possible.</w:t>
      </w:r>
    </w:p>
    <w:p w14:paraId="4451FE5B" w14:textId="77777777" w:rsidR="00BC3E72" w:rsidRDefault="00BC3E72" w:rsidP="004F6B6D">
      <w:pPr>
        <w:pStyle w:val="ListParagraph"/>
        <w:numPr>
          <w:ilvl w:val="0"/>
          <w:numId w:val="12"/>
        </w:numPr>
        <w:spacing w:line="276" w:lineRule="auto"/>
      </w:pPr>
      <w:r>
        <w:t xml:space="preserve">Instead of wetting fingers with mouth to flip pages, a </w:t>
      </w:r>
      <w:r w:rsidRPr="00824BDB">
        <w:t xml:space="preserve">water-soaked cloth </w:t>
      </w:r>
      <w:r>
        <w:t>should be used instead.</w:t>
      </w:r>
    </w:p>
    <w:p w14:paraId="1897CEAA" w14:textId="77777777" w:rsidR="00BC3E72" w:rsidRDefault="00BC3E72" w:rsidP="004F6B6D">
      <w:pPr>
        <w:pStyle w:val="ListParagraph"/>
        <w:numPr>
          <w:ilvl w:val="0"/>
          <w:numId w:val="12"/>
        </w:numPr>
        <w:spacing w:line="276" w:lineRule="auto"/>
        <w:jc w:val="both"/>
      </w:pPr>
      <w:r>
        <w:t>Supervisors also need to wash their hands with water and soap before and after they receive the summary sheets from the village, and before and after summarizing the data into the subdistrict forms.</w:t>
      </w:r>
    </w:p>
    <w:p w14:paraId="12E00EED" w14:textId="77777777" w:rsidR="00BC3E72" w:rsidRDefault="00BC3E72" w:rsidP="004F6B6D">
      <w:pPr>
        <w:pStyle w:val="ListParagraph"/>
        <w:numPr>
          <w:ilvl w:val="0"/>
          <w:numId w:val="12"/>
        </w:numPr>
        <w:spacing w:line="276" w:lineRule="auto"/>
        <w:jc w:val="both"/>
      </w:pPr>
      <w:r>
        <w:t>The same procedure should be followed during data transfer from the sub district to the next levels.</w:t>
      </w:r>
    </w:p>
    <w:p w14:paraId="38A9524B" w14:textId="77777777" w:rsidR="00BC3E72" w:rsidRDefault="00BC3E72" w:rsidP="00BC3E72">
      <w:pPr>
        <w:spacing w:line="276" w:lineRule="auto"/>
        <w:ind w:left="360"/>
        <w:jc w:val="both"/>
      </w:pPr>
    </w:p>
    <w:p w14:paraId="34090B68" w14:textId="4D9B824C" w:rsidR="00BC3E72" w:rsidRPr="00B7447D" w:rsidRDefault="00B7447D" w:rsidP="00B7447D">
      <w:pPr>
        <w:rPr>
          <w:b/>
          <w:bCs/>
        </w:rPr>
      </w:pPr>
      <w:r>
        <w:rPr>
          <w:b/>
          <w:bCs/>
        </w:rPr>
        <w:t>Using</w:t>
      </w:r>
      <w:r w:rsidR="00BC3E72" w:rsidRPr="00B7447D">
        <w:rPr>
          <w:b/>
          <w:bCs/>
        </w:rPr>
        <w:t xml:space="preserve"> electronic data capture</w:t>
      </w:r>
    </w:p>
    <w:p w14:paraId="5A07543F" w14:textId="77777777" w:rsidR="00BC3E72" w:rsidRPr="000413B1" w:rsidRDefault="00BC3E72" w:rsidP="004F6B6D">
      <w:pPr>
        <w:pStyle w:val="ListParagraph"/>
        <w:numPr>
          <w:ilvl w:val="0"/>
          <w:numId w:val="13"/>
        </w:numPr>
        <w:spacing w:line="276" w:lineRule="auto"/>
        <w:rPr>
          <w:szCs w:val="22"/>
        </w:rPr>
      </w:pPr>
      <w:r w:rsidRPr="000413B1">
        <w:rPr>
          <w:szCs w:val="22"/>
        </w:rPr>
        <w:t xml:space="preserve">Hand washing with water and soap should be done before and after touching the data collection </w:t>
      </w:r>
      <w:r>
        <w:rPr>
          <w:szCs w:val="22"/>
        </w:rPr>
        <w:t>tablets</w:t>
      </w:r>
      <w:r w:rsidRPr="000413B1">
        <w:rPr>
          <w:szCs w:val="22"/>
        </w:rPr>
        <w:t>.</w:t>
      </w:r>
    </w:p>
    <w:p w14:paraId="6637C8F4" w14:textId="77777777" w:rsidR="00BC3E72" w:rsidRPr="000413B1" w:rsidRDefault="00BC3E72" w:rsidP="004F6B6D">
      <w:pPr>
        <w:pStyle w:val="ListParagraph"/>
        <w:numPr>
          <w:ilvl w:val="0"/>
          <w:numId w:val="13"/>
        </w:numPr>
        <w:spacing w:line="276" w:lineRule="auto"/>
        <w:rPr>
          <w:szCs w:val="22"/>
        </w:rPr>
      </w:pPr>
      <w:r w:rsidRPr="000413B1">
        <w:rPr>
          <w:szCs w:val="22"/>
        </w:rPr>
        <w:t xml:space="preserve">Sharing of the </w:t>
      </w:r>
      <w:r>
        <w:rPr>
          <w:szCs w:val="22"/>
        </w:rPr>
        <w:t>tablet</w:t>
      </w:r>
      <w:r w:rsidRPr="000413B1">
        <w:rPr>
          <w:szCs w:val="22"/>
        </w:rPr>
        <w:t xml:space="preserve"> should be minimized as much as possible.  </w:t>
      </w:r>
      <w:r>
        <w:rPr>
          <w:szCs w:val="22"/>
        </w:rPr>
        <w:t>When tablets are shared,</w:t>
      </w:r>
      <w:r w:rsidRPr="000413B1">
        <w:rPr>
          <w:szCs w:val="22"/>
        </w:rPr>
        <w:t xml:space="preserve"> data collectors should </w:t>
      </w:r>
      <w:r>
        <w:rPr>
          <w:szCs w:val="22"/>
        </w:rPr>
        <w:t>wipe with</w:t>
      </w:r>
      <w:r w:rsidRPr="000413B1">
        <w:rPr>
          <w:szCs w:val="22"/>
        </w:rPr>
        <w:t xml:space="preserve"> disinfectant before handing it over to the next person.</w:t>
      </w:r>
    </w:p>
    <w:p w14:paraId="2211B208" w14:textId="77777777" w:rsidR="00BC3E72" w:rsidRDefault="00BC3E72" w:rsidP="004708F8">
      <w:pPr>
        <w:pStyle w:val="Heading1"/>
      </w:pPr>
    </w:p>
    <w:p w14:paraId="118B5173" w14:textId="1ACF0D0A" w:rsidR="004708F8" w:rsidRPr="004708F8" w:rsidRDefault="00841425" w:rsidP="004708F8">
      <w:pPr>
        <w:pStyle w:val="Heading1"/>
      </w:pPr>
      <w:bookmarkStart w:id="25" w:name="_Toc47435067"/>
      <w:r>
        <w:t>5</w:t>
      </w:r>
      <w:r w:rsidR="003B5AB3">
        <w:t xml:space="preserve">. </w:t>
      </w:r>
      <w:r w:rsidR="004708F8">
        <w:t>Supervision</w:t>
      </w:r>
      <w:bookmarkEnd w:id="25"/>
    </w:p>
    <w:p w14:paraId="31D37D8B" w14:textId="77777777" w:rsidR="00CC4E71" w:rsidRDefault="00CC4E71" w:rsidP="00CC4E71"/>
    <w:p w14:paraId="37B1A89D" w14:textId="6D5452F5" w:rsidR="00CC4E71" w:rsidRPr="00CC4E71" w:rsidRDefault="00841425" w:rsidP="5F503B3F">
      <w:pPr>
        <w:pStyle w:val="Heading2"/>
      </w:pPr>
      <w:bookmarkStart w:id="26" w:name="_Toc47435068"/>
      <w:r>
        <w:t>5</w:t>
      </w:r>
      <w:r w:rsidR="00CC4E71">
        <w:t>.1 Infection control measures rela</w:t>
      </w:r>
      <w:r w:rsidR="00710861">
        <w:t>ted to supervisors</w:t>
      </w:r>
      <w:bookmarkEnd w:id="26"/>
    </w:p>
    <w:p w14:paraId="0E01FB66" w14:textId="1A1B6248" w:rsidR="000F4D15" w:rsidRDefault="000F4D15" w:rsidP="004F6B6D">
      <w:pPr>
        <w:pStyle w:val="ListParagraph"/>
        <w:numPr>
          <w:ilvl w:val="0"/>
          <w:numId w:val="12"/>
        </w:numPr>
        <w:spacing w:line="276" w:lineRule="auto"/>
      </w:pPr>
      <w:r>
        <w:t xml:space="preserve">Supervisors should follow the same infection control measures as </w:t>
      </w:r>
      <w:r w:rsidR="00512D73">
        <w:t>drug distributors (see section 3.1 above)</w:t>
      </w:r>
      <w:r w:rsidR="0D971C68">
        <w:t>.</w:t>
      </w:r>
    </w:p>
    <w:p w14:paraId="1AC35ED1" w14:textId="77777777" w:rsidR="0041453B" w:rsidRDefault="0041453B" w:rsidP="004F6B6D">
      <w:pPr>
        <w:pStyle w:val="ListParagraph"/>
        <w:numPr>
          <w:ilvl w:val="0"/>
          <w:numId w:val="12"/>
        </w:numPr>
        <w:spacing w:line="276" w:lineRule="auto"/>
      </w:pPr>
      <w:r>
        <w:t xml:space="preserve">In-person MDA supervision should be delegated to local supervisors as much as possible. If district or national level supervisors must be brought in, they should not come from areas with higher COVID-19 infection risk and risk control measures should be taken during travel.  </w:t>
      </w:r>
    </w:p>
    <w:p w14:paraId="71F1363C" w14:textId="77777777" w:rsidR="00633858" w:rsidRDefault="00633858" w:rsidP="00517CAD">
      <w:pPr>
        <w:spacing w:line="276" w:lineRule="auto"/>
      </w:pPr>
    </w:p>
    <w:p w14:paraId="26BE8A78" w14:textId="57FEE362" w:rsidR="00517CAD" w:rsidRDefault="00841425" w:rsidP="5F503B3F">
      <w:pPr>
        <w:pStyle w:val="Heading2"/>
      </w:pPr>
      <w:bookmarkStart w:id="27" w:name="_Toc47435069"/>
      <w:r>
        <w:t>5</w:t>
      </w:r>
      <w:r w:rsidR="00FA695F">
        <w:t xml:space="preserve">.2 </w:t>
      </w:r>
      <w:r w:rsidR="00BD74E9">
        <w:t>E</w:t>
      </w:r>
      <w:r w:rsidR="00765FA5">
        <w:t>nsur</w:t>
      </w:r>
      <w:r w:rsidR="00BD74E9">
        <w:t>ing</w:t>
      </w:r>
      <w:r w:rsidR="00765FA5">
        <w:t xml:space="preserve"> COVID-19 SoPs are being followed</w:t>
      </w:r>
      <w:bookmarkEnd w:id="27"/>
    </w:p>
    <w:p w14:paraId="3210B7B8" w14:textId="77777777" w:rsidR="00F12DB4" w:rsidRDefault="00904293" w:rsidP="004F6B6D">
      <w:pPr>
        <w:pStyle w:val="ListParagraph"/>
        <w:numPr>
          <w:ilvl w:val="0"/>
          <w:numId w:val="12"/>
        </w:numPr>
        <w:spacing w:line="276" w:lineRule="auto"/>
      </w:pPr>
      <w:r>
        <w:t>In addition to routine MDA supervision, s</w:t>
      </w:r>
      <w:r w:rsidR="00415C2D">
        <w:t xml:space="preserve">upervisors should ensure that </w:t>
      </w:r>
      <w:r w:rsidR="00BE7820">
        <w:t>SoP</w:t>
      </w:r>
      <w:r w:rsidR="00756B51">
        <w:t>s</w:t>
      </w:r>
      <w:r w:rsidR="00BE7820">
        <w:t xml:space="preserve"> related to COVID are being followed. </w:t>
      </w:r>
      <w:r w:rsidR="0059641A" w:rsidRPr="00A46AA4">
        <w:t xml:space="preserve">See </w:t>
      </w:r>
      <w:r w:rsidR="0059641A" w:rsidRPr="007B2C99">
        <w:t>Appendix B for</w:t>
      </w:r>
      <w:r w:rsidR="0059641A" w:rsidRPr="00A46AA4">
        <w:t xml:space="preserve"> additional items that can be added to a supervision checklist</w:t>
      </w:r>
      <w:r w:rsidR="0084629D" w:rsidRPr="00A46AA4">
        <w:t xml:space="preserve">. </w:t>
      </w:r>
    </w:p>
    <w:p w14:paraId="26EE1AB3" w14:textId="77777777" w:rsidR="00F12DB4" w:rsidRDefault="007E4822" w:rsidP="00F12DB4">
      <w:pPr>
        <w:pStyle w:val="ListParagraph"/>
        <w:numPr>
          <w:ilvl w:val="1"/>
          <w:numId w:val="12"/>
        </w:numPr>
        <w:spacing w:line="276" w:lineRule="auto"/>
      </w:pPr>
      <w:r>
        <w:t xml:space="preserve">When the supervisor observes something that is not correct, they </w:t>
      </w:r>
      <w:r w:rsidR="0084629D">
        <w:t>should</w:t>
      </w:r>
      <w:r>
        <w:t xml:space="preserve"> provide feedback to the </w:t>
      </w:r>
      <w:r w:rsidR="0084629D">
        <w:t xml:space="preserve">drug distributor </w:t>
      </w:r>
      <w:r w:rsidR="00684608">
        <w:t>so that</w:t>
      </w:r>
      <w:r>
        <w:t xml:space="preserve"> </w:t>
      </w:r>
      <w:r w:rsidR="00684608">
        <w:t>the issue can be corrected.</w:t>
      </w:r>
      <w:r w:rsidR="003E182B">
        <w:t xml:space="preserve"> </w:t>
      </w:r>
    </w:p>
    <w:p w14:paraId="7930F359" w14:textId="39C7A625" w:rsidR="00797032" w:rsidRDefault="003E182B" w:rsidP="009B7C44">
      <w:pPr>
        <w:pStyle w:val="ListParagraph"/>
        <w:numPr>
          <w:ilvl w:val="1"/>
          <w:numId w:val="12"/>
        </w:numPr>
        <w:spacing w:line="276" w:lineRule="auto"/>
      </w:pPr>
      <w:r>
        <w:t xml:space="preserve">They should also summarize issues being addressed </w:t>
      </w:r>
      <w:r w:rsidR="0044438B">
        <w:t>as part of regular</w:t>
      </w:r>
      <w:r>
        <w:t xml:space="preserve"> feedback to their supervisor during MDA</w:t>
      </w:r>
      <w:r w:rsidR="00BE2784">
        <w:t>, hig</w:t>
      </w:r>
      <w:r w:rsidR="00E606EF">
        <w:t xml:space="preserve">hlighting </w:t>
      </w:r>
      <w:r w:rsidR="00BE2784" w:rsidRPr="00177426">
        <w:rPr>
          <w:rFonts w:ascii="Calibri" w:eastAsia="Calibri" w:hAnsi="Calibri" w:cs="Calibri"/>
          <w:szCs w:val="22"/>
          <w:lang w:val="en"/>
        </w:rPr>
        <w:t xml:space="preserve">any high priority concerns </w:t>
      </w:r>
      <w:r w:rsidR="00177426" w:rsidRPr="00177426">
        <w:rPr>
          <w:rFonts w:ascii="Calibri" w:eastAsia="Calibri" w:hAnsi="Calibri" w:cs="Calibri"/>
          <w:szCs w:val="22"/>
          <w:lang w:val="en"/>
        </w:rPr>
        <w:t>for</w:t>
      </w:r>
      <w:r w:rsidR="00BE2784" w:rsidRPr="00177426">
        <w:rPr>
          <w:rFonts w:ascii="Calibri" w:eastAsia="Calibri" w:hAnsi="Calibri" w:cs="Calibri"/>
          <w:szCs w:val="22"/>
          <w:lang w:val="en"/>
        </w:rPr>
        <w:t xml:space="preserve"> district- and central-level staff</w:t>
      </w:r>
      <w:r w:rsidR="00177426">
        <w:rPr>
          <w:rFonts w:ascii="Calibri" w:eastAsia="Calibri" w:hAnsi="Calibri" w:cs="Calibri"/>
          <w:szCs w:val="22"/>
          <w:lang w:val="en"/>
        </w:rPr>
        <w:t>.</w:t>
      </w:r>
    </w:p>
    <w:p w14:paraId="3E8C2648" w14:textId="33C96EA6" w:rsidR="00BD74E9" w:rsidRDefault="00841425" w:rsidP="16BB29EC">
      <w:pPr>
        <w:pStyle w:val="Heading2"/>
      </w:pPr>
      <w:bookmarkStart w:id="28" w:name="_Toc47435070"/>
      <w:r>
        <w:t>5</w:t>
      </w:r>
      <w:r w:rsidR="00797032">
        <w:t xml:space="preserve">.3 </w:t>
      </w:r>
      <w:r w:rsidR="00E27617">
        <w:t xml:space="preserve">Virtual </w:t>
      </w:r>
      <w:r w:rsidR="009F7863">
        <w:t>supervision</w:t>
      </w:r>
      <w:bookmarkEnd w:id="28"/>
      <w:r w:rsidR="00797032">
        <w:t xml:space="preserve"> </w:t>
      </w:r>
    </w:p>
    <w:p w14:paraId="2BB36197" w14:textId="69A01D2D" w:rsidR="00520E01" w:rsidRDefault="00B079C6" w:rsidP="004F6B6D">
      <w:pPr>
        <w:pStyle w:val="ListParagraph"/>
        <w:numPr>
          <w:ilvl w:val="0"/>
          <w:numId w:val="12"/>
        </w:numPr>
        <w:spacing w:line="276" w:lineRule="auto"/>
      </w:pPr>
      <w:r>
        <w:t xml:space="preserve">District and national level supervision may be virtual. </w:t>
      </w:r>
      <w:r w:rsidR="00520E01">
        <w:t xml:space="preserve">Virtual </w:t>
      </w:r>
      <w:r w:rsidR="00281924">
        <w:t>supervision</w:t>
      </w:r>
      <w:r w:rsidR="00520E01">
        <w:t xml:space="preserve"> methods include:</w:t>
      </w:r>
    </w:p>
    <w:p w14:paraId="7ADF2ACB" w14:textId="50CC25B8" w:rsidR="00171165" w:rsidRPr="00171165" w:rsidRDefault="00171165" w:rsidP="004F6B6D">
      <w:pPr>
        <w:pStyle w:val="ListParagraph"/>
        <w:numPr>
          <w:ilvl w:val="1"/>
          <w:numId w:val="20"/>
        </w:numPr>
      </w:pPr>
      <w:r w:rsidRPr="00171165">
        <w:t>Group chats like What’s App can be used during MDA to share observations</w:t>
      </w:r>
      <w:r w:rsidR="00A420C2">
        <w:t xml:space="preserve"> and advise during MDA</w:t>
      </w:r>
      <w:r w:rsidRPr="00171165">
        <w:t xml:space="preserve"> between distributors and supervisors.</w:t>
      </w:r>
    </w:p>
    <w:p w14:paraId="46DC50F0" w14:textId="1F382DC9" w:rsidR="00281924" w:rsidRDefault="007A0141" w:rsidP="004F6B6D">
      <w:pPr>
        <w:pStyle w:val="ListParagraph"/>
        <w:numPr>
          <w:ilvl w:val="1"/>
          <w:numId w:val="20"/>
        </w:numPr>
      </w:pPr>
      <w:r>
        <w:t>Field based staff can share photos and videos</w:t>
      </w:r>
      <w:r w:rsidR="00AF7B9D">
        <w:t xml:space="preserve"> (of </w:t>
      </w:r>
      <w:r w:rsidR="00AF7B9D" w:rsidRPr="00DF0A63">
        <w:t>ongoing social mobilization, workshops, training, field and mass campaigns</w:t>
      </w:r>
      <w:r w:rsidR="006E5A1B">
        <w:t xml:space="preserve">) </w:t>
      </w:r>
      <w:r>
        <w:t>take</w:t>
      </w:r>
      <w:r w:rsidR="00AF7B9D">
        <w:t>n</w:t>
      </w:r>
      <w:r>
        <w:t xml:space="preserve"> with phones</w:t>
      </w:r>
      <w:r w:rsidR="006D1524">
        <w:t>. S</w:t>
      </w:r>
      <w:r>
        <w:t xml:space="preserve">upervisors can check for adherence to correct mask wearing and social distancing. </w:t>
      </w:r>
    </w:p>
    <w:p w14:paraId="526BB999" w14:textId="4E62E013" w:rsidR="00281924" w:rsidRPr="00281924" w:rsidRDefault="00A63817" w:rsidP="004F6B6D">
      <w:pPr>
        <w:pStyle w:val="ListParagraph"/>
        <w:numPr>
          <w:ilvl w:val="1"/>
          <w:numId w:val="20"/>
        </w:numPr>
      </w:pPr>
      <w:r>
        <w:t>Frequent</w:t>
      </w:r>
      <w:r w:rsidR="00F84598">
        <w:t xml:space="preserve"> (e.g. </w:t>
      </w:r>
      <w:r>
        <w:t>d</w:t>
      </w:r>
      <w:r w:rsidR="00904293">
        <w:t>aily</w:t>
      </w:r>
      <w:r>
        <w:t>)</w:t>
      </w:r>
      <w:r w:rsidR="00904293">
        <w:t xml:space="preserve"> calls to </w:t>
      </w:r>
      <w:r w:rsidR="007A0141">
        <w:t>field-based</w:t>
      </w:r>
      <w:r w:rsidR="00904293">
        <w:t xml:space="preserve"> supervisors </w:t>
      </w:r>
      <w:r w:rsidR="00F60D68">
        <w:t xml:space="preserve">can be made </w:t>
      </w:r>
      <w:r w:rsidR="00904293">
        <w:t xml:space="preserve">to check in on coverage, </w:t>
      </w:r>
      <w:r w:rsidR="007A0141">
        <w:t>whether</w:t>
      </w:r>
      <w:r w:rsidR="00904293">
        <w:t xml:space="preserve"> SoPs are being followed, and</w:t>
      </w:r>
      <w:r w:rsidR="00F60D68">
        <w:t xml:space="preserve"> to discuss </w:t>
      </w:r>
      <w:r w:rsidR="00904293">
        <w:t xml:space="preserve">any issues </w:t>
      </w:r>
      <w:r w:rsidR="00F60D68">
        <w:t>that arose that day</w:t>
      </w:r>
      <w:r w:rsidR="00FE3C52">
        <w:t xml:space="preserve">. </w:t>
      </w:r>
      <w:r w:rsidR="00CE6152">
        <w:t xml:space="preserve">Supervisors should follow up on actions arising as needed. </w:t>
      </w:r>
    </w:p>
    <w:p w14:paraId="1B847CED" w14:textId="2CBE6FE1" w:rsidR="004708F8" w:rsidRDefault="00841425" w:rsidP="00886AE3">
      <w:pPr>
        <w:pStyle w:val="Heading1"/>
      </w:pPr>
      <w:bookmarkStart w:id="29" w:name="_Toc47435071"/>
      <w:r>
        <w:t>6</w:t>
      </w:r>
      <w:r w:rsidR="006C7FFC">
        <w:t xml:space="preserve">. </w:t>
      </w:r>
      <w:r w:rsidR="00C33D3B">
        <w:t>Documenting, learning, and adapting</w:t>
      </w:r>
      <w:bookmarkEnd w:id="29"/>
    </w:p>
    <w:p w14:paraId="3A943C0A" w14:textId="77777777" w:rsidR="00C6332D" w:rsidRDefault="6A32E0AF" w:rsidP="49C3B95C">
      <w:pPr>
        <w:ind w:left="360"/>
        <w:rPr>
          <w:rFonts w:ascii="Calibri" w:eastAsia="Calibri" w:hAnsi="Calibri" w:cs="Calibri"/>
          <w:i/>
          <w:iCs/>
          <w:szCs w:val="22"/>
        </w:rPr>
      </w:pPr>
      <w:r w:rsidRPr="49C3B95C">
        <w:rPr>
          <w:rFonts w:ascii="Calibri" w:eastAsia="Calibri" w:hAnsi="Calibri" w:cs="Calibri"/>
          <w:i/>
          <w:iCs/>
          <w:szCs w:val="22"/>
        </w:rPr>
        <w:t xml:space="preserve">As the whole world looks to adapt MDAs to the new COVID-19 environment, the rapid sharing of key lessons learnt and recommendations should be prioritized. </w:t>
      </w:r>
    </w:p>
    <w:p w14:paraId="73C13826" w14:textId="77777777" w:rsidR="00C6332D" w:rsidRDefault="00C6332D" w:rsidP="49C3B95C">
      <w:pPr>
        <w:ind w:left="360"/>
        <w:rPr>
          <w:rFonts w:ascii="Calibri" w:eastAsia="Calibri" w:hAnsi="Calibri" w:cs="Calibri"/>
          <w:i/>
          <w:iCs/>
          <w:szCs w:val="22"/>
        </w:rPr>
      </w:pPr>
    </w:p>
    <w:p w14:paraId="7EAF1B7A" w14:textId="5522F678" w:rsidR="008D4443" w:rsidRDefault="00E87C76" w:rsidP="49C3B95C">
      <w:pPr>
        <w:ind w:left="360"/>
        <w:rPr>
          <w:rFonts w:ascii="Calibri" w:eastAsia="Calibri" w:hAnsi="Calibri" w:cs="Calibri"/>
          <w:szCs w:val="22"/>
        </w:rPr>
      </w:pPr>
      <w:r w:rsidRPr="00E87C76">
        <w:rPr>
          <w:rFonts w:ascii="Calibri" w:eastAsia="Calibri" w:hAnsi="Calibri" w:cs="Calibri"/>
          <w:szCs w:val="22"/>
        </w:rPr>
        <w:t xml:space="preserve">In addition to the immediate sharing </w:t>
      </w:r>
      <w:r>
        <w:rPr>
          <w:rFonts w:ascii="Calibri" w:eastAsia="Calibri" w:hAnsi="Calibri" w:cs="Calibri"/>
          <w:szCs w:val="22"/>
        </w:rPr>
        <w:t>of information</w:t>
      </w:r>
      <w:r w:rsidR="00735B66">
        <w:rPr>
          <w:rFonts w:ascii="Calibri" w:eastAsia="Calibri" w:hAnsi="Calibri" w:cs="Calibri"/>
          <w:szCs w:val="22"/>
        </w:rPr>
        <w:t xml:space="preserve"> that allows real time changes </w:t>
      </w:r>
      <w:r w:rsidR="00B26CFF">
        <w:rPr>
          <w:rFonts w:ascii="Calibri" w:eastAsia="Calibri" w:hAnsi="Calibri" w:cs="Calibri"/>
          <w:szCs w:val="22"/>
        </w:rPr>
        <w:t xml:space="preserve">to </w:t>
      </w:r>
      <w:r w:rsidR="00735B66">
        <w:rPr>
          <w:rFonts w:ascii="Calibri" w:eastAsia="Calibri" w:hAnsi="Calibri" w:cs="Calibri"/>
          <w:szCs w:val="22"/>
        </w:rPr>
        <w:t>be made DURING MDA</w:t>
      </w:r>
      <w:r w:rsidR="001F112B">
        <w:rPr>
          <w:rFonts w:ascii="Calibri" w:eastAsia="Calibri" w:hAnsi="Calibri" w:cs="Calibri"/>
          <w:szCs w:val="22"/>
        </w:rPr>
        <w:t xml:space="preserve"> (see supervision section above)</w:t>
      </w:r>
      <w:r w:rsidR="00735B66">
        <w:rPr>
          <w:rFonts w:ascii="Calibri" w:eastAsia="Calibri" w:hAnsi="Calibri" w:cs="Calibri"/>
          <w:szCs w:val="22"/>
        </w:rPr>
        <w:t xml:space="preserve">, it </w:t>
      </w:r>
      <w:r w:rsidR="000579CA">
        <w:rPr>
          <w:rFonts w:ascii="Calibri" w:eastAsia="Calibri" w:hAnsi="Calibri" w:cs="Calibri"/>
          <w:szCs w:val="22"/>
        </w:rPr>
        <w:t xml:space="preserve">will be helpful to </w:t>
      </w:r>
      <w:r w:rsidR="00A92C28">
        <w:rPr>
          <w:rFonts w:ascii="Calibri" w:eastAsia="Calibri" w:hAnsi="Calibri" w:cs="Calibri"/>
          <w:szCs w:val="22"/>
        </w:rPr>
        <w:t xml:space="preserve">document and share more widely lessons learnt. </w:t>
      </w:r>
      <w:r w:rsidR="000579CA">
        <w:rPr>
          <w:rFonts w:ascii="Calibri" w:eastAsia="Calibri" w:hAnsi="Calibri" w:cs="Calibri"/>
          <w:szCs w:val="22"/>
        </w:rPr>
        <w:t xml:space="preserve"> </w:t>
      </w:r>
      <w:r w:rsidR="00B26CFF">
        <w:rPr>
          <w:rFonts w:ascii="Calibri" w:eastAsia="Calibri" w:hAnsi="Calibri" w:cs="Calibri"/>
          <w:szCs w:val="22"/>
        </w:rPr>
        <w:t>There ar</w:t>
      </w:r>
      <w:r w:rsidR="002371A0">
        <w:rPr>
          <w:rFonts w:ascii="Calibri" w:eastAsia="Calibri" w:hAnsi="Calibri" w:cs="Calibri"/>
          <w:szCs w:val="22"/>
        </w:rPr>
        <w:t xml:space="preserve">e </w:t>
      </w:r>
      <w:r w:rsidR="00B26CFF">
        <w:rPr>
          <w:rFonts w:ascii="Calibri" w:eastAsia="Calibri" w:hAnsi="Calibri" w:cs="Calibri"/>
          <w:szCs w:val="22"/>
        </w:rPr>
        <w:t>a few ways that this can be done:</w:t>
      </w:r>
    </w:p>
    <w:p w14:paraId="227941F4" w14:textId="77777777" w:rsidR="00A85C4F" w:rsidRDefault="00A85C4F" w:rsidP="49C3B95C">
      <w:pPr>
        <w:ind w:left="360"/>
        <w:rPr>
          <w:rFonts w:ascii="Calibri" w:eastAsia="Calibri" w:hAnsi="Calibri" w:cs="Calibri"/>
          <w:szCs w:val="22"/>
        </w:rPr>
      </w:pPr>
    </w:p>
    <w:p w14:paraId="3301BACF" w14:textId="0E3D06C3" w:rsidR="00263003" w:rsidRPr="002371A0" w:rsidRDefault="00263003" w:rsidP="00263003">
      <w:pPr>
        <w:pStyle w:val="ListParagraph"/>
        <w:numPr>
          <w:ilvl w:val="0"/>
          <w:numId w:val="18"/>
        </w:numPr>
        <w:spacing w:line="276" w:lineRule="auto"/>
        <w:jc w:val="both"/>
        <w:rPr>
          <w:rFonts w:ascii="Calibri" w:eastAsia="Calibri" w:hAnsi="Calibri" w:cs="Calibri"/>
          <w:szCs w:val="22"/>
          <w:lang w:val="en"/>
        </w:rPr>
      </w:pPr>
      <w:r w:rsidRPr="00E17811">
        <w:rPr>
          <w:rFonts w:ascii="Calibri" w:eastAsia="Calibri" w:hAnsi="Calibri" w:cs="Calibri"/>
          <w:b/>
          <w:bCs/>
          <w:szCs w:val="22"/>
          <w:lang w:val="en"/>
        </w:rPr>
        <w:t>Post-MDA review meetings</w:t>
      </w:r>
      <w:r>
        <w:rPr>
          <w:rFonts w:ascii="Calibri" w:eastAsia="Calibri" w:hAnsi="Calibri" w:cs="Calibri"/>
          <w:szCs w:val="22"/>
          <w:lang w:val="en"/>
        </w:rPr>
        <w:t xml:space="preserve">. </w:t>
      </w:r>
    </w:p>
    <w:p w14:paraId="6468766E" w14:textId="56392807" w:rsidR="00263003" w:rsidRDefault="00E11A6F" w:rsidP="00E17811">
      <w:pPr>
        <w:pStyle w:val="ListParagraph"/>
        <w:numPr>
          <w:ilvl w:val="1"/>
          <w:numId w:val="18"/>
        </w:numPr>
        <w:spacing w:line="276" w:lineRule="auto"/>
        <w:jc w:val="both"/>
        <w:rPr>
          <w:rFonts w:ascii="Calibri" w:eastAsia="Calibri" w:hAnsi="Calibri" w:cs="Calibri"/>
          <w:szCs w:val="22"/>
          <w:lang w:val="en"/>
        </w:rPr>
      </w:pPr>
      <w:r>
        <w:rPr>
          <w:rFonts w:ascii="Calibri" w:eastAsia="Calibri" w:hAnsi="Calibri" w:cs="Calibri"/>
          <w:szCs w:val="22"/>
          <w:lang w:val="en"/>
        </w:rPr>
        <w:t xml:space="preserve">These are usually held after MDAs and </w:t>
      </w:r>
      <w:r w:rsidRPr="002371A0">
        <w:rPr>
          <w:rFonts w:ascii="Calibri" w:eastAsia="Calibri" w:hAnsi="Calibri" w:cs="Calibri"/>
          <w:szCs w:val="22"/>
          <w:lang w:val="en"/>
        </w:rPr>
        <w:t xml:space="preserve">should </w:t>
      </w:r>
      <w:r>
        <w:rPr>
          <w:rFonts w:ascii="Calibri" w:eastAsia="Calibri" w:hAnsi="Calibri" w:cs="Calibri"/>
          <w:szCs w:val="22"/>
          <w:lang w:val="en"/>
        </w:rPr>
        <w:t>be adapted to include capturing COVID-19 related learning</w:t>
      </w:r>
      <w:r w:rsidRPr="002371A0">
        <w:rPr>
          <w:rFonts w:ascii="Calibri" w:eastAsia="Calibri" w:hAnsi="Calibri" w:cs="Calibri"/>
          <w:szCs w:val="22"/>
          <w:lang w:val="en"/>
        </w:rPr>
        <w:t xml:space="preserve">. </w:t>
      </w:r>
      <w:r>
        <w:rPr>
          <w:rFonts w:ascii="Calibri" w:eastAsia="Calibri" w:hAnsi="Calibri" w:cs="Calibri"/>
          <w:szCs w:val="22"/>
          <w:lang w:val="en"/>
        </w:rPr>
        <w:t>What</w:t>
      </w:r>
      <w:r w:rsidR="00263003" w:rsidRPr="002371A0">
        <w:rPr>
          <w:rFonts w:ascii="Calibri" w:eastAsia="Calibri" w:hAnsi="Calibri" w:cs="Calibri"/>
          <w:szCs w:val="22"/>
          <w:lang w:val="en"/>
        </w:rPr>
        <w:t xml:space="preserve"> worked well? What new challenges arose? How were these managed?  How did costs differ compared to pre-Covid operations? Notes taken during the meeting should be included in post-MDA reports and made available for future learning and adapting exercises.</w:t>
      </w:r>
    </w:p>
    <w:p w14:paraId="272F8C77" w14:textId="603D02A1" w:rsidR="00E17811" w:rsidRDefault="00E17811" w:rsidP="00E17811">
      <w:pPr>
        <w:pStyle w:val="ListParagraph"/>
        <w:numPr>
          <w:ilvl w:val="1"/>
          <w:numId w:val="18"/>
        </w:numPr>
        <w:spacing w:line="276" w:lineRule="auto"/>
        <w:jc w:val="both"/>
        <w:rPr>
          <w:rFonts w:ascii="Calibri" w:eastAsia="Calibri" w:hAnsi="Calibri" w:cs="Calibri"/>
          <w:szCs w:val="22"/>
          <w:lang w:val="en"/>
        </w:rPr>
      </w:pPr>
      <w:r w:rsidRPr="002371A0">
        <w:rPr>
          <w:rFonts w:ascii="Calibri" w:eastAsia="Calibri" w:hAnsi="Calibri" w:cs="Calibri"/>
          <w:szCs w:val="22"/>
          <w:lang w:val="en"/>
        </w:rPr>
        <w:t xml:space="preserve">These may be </w:t>
      </w:r>
      <w:r w:rsidR="00E11A6F">
        <w:rPr>
          <w:rFonts w:ascii="Calibri" w:eastAsia="Calibri" w:hAnsi="Calibri" w:cs="Calibri"/>
          <w:szCs w:val="22"/>
          <w:lang w:val="en"/>
        </w:rPr>
        <w:t xml:space="preserve">held </w:t>
      </w:r>
      <w:r w:rsidRPr="002371A0">
        <w:rPr>
          <w:rFonts w:ascii="Calibri" w:eastAsia="Calibri" w:hAnsi="Calibri" w:cs="Calibri"/>
          <w:szCs w:val="22"/>
          <w:lang w:val="en"/>
        </w:rPr>
        <w:t>virtual</w:t>
      </w:r>
      <w:r w:rsidR="00E11A6F">
        <w:rPr>
          <w:rFonts w:ascii="Calibri" w:eastAsia="Calibri" w:hAnsi="Calibri" w:cs="Calibri"/>
          <w:szCs w:val="22"/>
          <w:lang w:val="en"/>
        </w:rPr>
        <w:t>ly</w:t>
      </w:r>
      <w:r w:rsidRPr="002371A0">
        <w:rPr>
          <w:rFonts w:ascii="Calibri" w:eastAsia="Calibri" w:hAnsi="Calibri" w:cs="Calibri"/>
          <w:szCs w:val="22"/>
          <w:lang w:val="en"/>
        </w:rPr>
        <w:t>. If in person, the same infection control measures outlined under training section above should be followed.</w:t>
      </w:r>
    </w:p>
    <w:p w14:paraId="21AD7BB3" w14:textId="0F38B1D3" w:rsidR="003825AB" w:rsidRDefault="00BD2A9B" w:rsidP="002371A0">
      <w:pPr>
        <w:pStyle w:val="ListParagraph"/>
        <w:numPr>
          <w:ilvl w:val="0"/>
          <w:numId w:val="18"/>
        </w:numPr>
        <w:spacing w:line="276" w:lineRule="auto"/>
        <w:jc w:val="both"/>
        <w:rPr>
          <w:rFonts w:ascii="Calibri" w:eastAsia="Calibri" w:hAnsi="Calibri" w:cs="Calibri"/>
          <w:szCs w:val="22"/>
          <w:lang w:val="en"/>
        </w:rPr>
      </w:pPr>
      <w:r>
        <w:rPr>
          <w:rFonts w:ascii="Calibri" w:eastAsia="Calibri" w:hAnsi="Calibri" w:cs="Calibri"/>
          <w:b/>
          <w:bCs/>
          <w:szCs w:val="22"/>
          <w:lang w:val="en"/>
        </w:rPr>
        <w:lastRenderedPageBreak/>
        <w:t>S</w:t>
      </w:r>
      <w:r w:rsidR="002371A0" w:rsidRPr="007514FE">
        <w:rPr>
          <w:rFonts w:ascii="Calibri" w:eastAsia="Calibri" w:hAnsi="Calibri" w:cs="Calibri"/>
          <w:b/>
          <w:bCs/>
          <w:szCs w:val="22"/>
          <w:lang w:val="en"/>
        </w:rPr>
        <w:t>uperv</w:t>
      </w:r>
      <w:r w:rsidR="007514FE" w:rsidRPr="007514FE">
        <w:rPr>
          <w:rFonts w:ascii="Calibri" w:eastAsia="Calibri" w:hAnsi="Calibri" w:cs="Calibri"/>
          <w:b/>
          <w:bCs/>
          <w:szCs w:val="22"/>
          <w:lang w:val="en"/>
        </w:rPr>
        <w:t>isor reports</w:t>
      </w:r>
      <w:r w:rsidR="009305F3">
        <w:rPr>
          <w:rFonts w:ascii="Calibri" w:eastAsia="Calibri" w:hAnsi="Calibri" w:cs="Calibri"/>
          <w:szCs w:val="22"/>
          <w:lang w:val="en"/>
        </w:rPr>
        <w:t>.</w:t>
      </w:r>
    </w:p>
    <w:p w14:paraId="7849B72B" w14:textId="7E2ED307" w:rsidR="009D5215" w:rsidRDefault="002371A0" w:rsidP="003825AB">
      <w:pPr>
        <w:pStyle w:val="ListParagraph"/>
        <w:numPr>
          <w:ilvl w:val="1"/>
          <w:numId w:val="18"/>
        </w:numPr>
        <w:spacing w:line="276" w:lineRule="auto"/>
        <w:jc w:val="both"/>
        <w:rPr>
          <w:rFonts w:ascii="Calibri" w:eastAsia="Calibri" w:hAnsi="Calibri" w:cs="Calibri"/>
          <w:szCs w:val="22"/>
          <w:lang w:val="en"/>
        </w:rPr>
      </w:pPr>
      <w:r w:rsidRPr="002371A0">
        <w:rPr>
          <w:rFonts w:ascii="Calibri" w:eastAsia="Calibri" w:hAnsi="Calibri" w:cs="Calibri"/>
          <w:szCs w:val="22"/>
          <w:lang w:val="en"/>
        </w:rPr>
        <w:t xml:space="preserve">Supervisors should submit a short end-of-MDA report that includes observations and lessons learnt on operating under COVID-19, including </w:t>
      </w:r>
      <w:r w:rsidR="00262A50">
        <w:rPr>
          <w:rFonts w:ascii="Calibri" w:eastAsia="Calibri" w:hAnsi="Calibri" w:cs="Calibri"/>
          <w:szCs w:val="22"/>
          <w:lang w:val="en"/>
        </w:rPr>
        <w:t>during</w:t>
      </w:r>
      <w:r w:rsidR="00913AC5">
        <w:rPr>
          <w:rFonts w:ascii="Calibri" w:eastAsia="Calibri" w:hAnsi="Calibri" w:cs="Calibri"/>
          <w:szCs w:val="22"/>
          <w:lang w:val="en"/>
        </w:rPr>
        <w:t xml:space="preserve"> </w:t>
      </w:r>
      <w:r w:rsidR="00C03014">
        <w:rPr>
          <w:rFonts w:ascii="Calibri" w:eastAsia="Calibri" w:hAnsi="Calibri" w:cs="Calibri"/>
          <w:szCs w:val="22"/>
          <w:lang w:val="en"/>
        </w:rPr>
        <w:t xml:space="preserve">meetings with leaders, </w:t>
      </w:r>
      <w:r w:rsidR="00913AC5">
        <w:rPr>
          <w:rFonts w:ascii="Calibri" w:eastAsia="Calibri" w:hAnsi="Calibri" w:cs="Calibri"/>
          <w:szCs w:val="22"/>
          <w:lang w:val="en"/>
        </w:rPr>
        <w:t xml:space="preserve">planning, training, MDA, and post MDA activities. </w:t>
      </w:r>
      <w:r w:rsidR="003D2794">
        <w:rPr>
          <w:rFonts w:ascii="Calibri" w:eastAsia="Calibri" w:hAnsi="Calibri" w:cs="Calibri"/>
          <w:szCs w:val="22"/>
          <w:lang w:val="en"/>
        </w:rPr>
        <w:t>Observations</w:t>
      </w:r>
      <w:r w:rsidRPr="002371A0">
        <w:rPr>
          <w:rFonts w:ascii="Calibri" w:eastAsia="Calibri" w:hAnsi="Calibri" w:cs="Calibri"/>
          <w:szCs w:val="22"/>
          <w:lang w:val="en"/>
        </w:rPr>
        <w:t xml:space="preserve"> can include documenting the changes made </w:t>
      </w:r>
      <w:r w:rsidR="003D2794">
        <w:rPr>
          <w:rFonts w:ascii="Calibri" w:eastAsia="Calibri" w:hAnsi="Calibri" w:cs="Calibri"/>
          <w:szCs w:val="22"/>
          <w:lang w:val="en"/>
        </w:rPr>
        <w:t>as well as</w:t>
      </w:r>
      <w:r w:rsidRPr="002371A0">
        <w:rPr>
          <w:rFonts w:ascii="Calibri" w:eastAsia="Calibri" w:hAnsi="Calibri" w:cs="Calibri"/>
          <w:szCs w:val="22"/>
          <w:lang w:val="en"/>
        </w:rPr>
        <w:t xml:space="preserve"> any challenges </w:t>
      </w:r>
      <w:r w:rsidR="00D31AC7">
        <w:rPr>
          <w:rFonts w:ascii="Calibri" w:eastAsia="Calibri" w:hAnsi="Calibri" w:cs="Calibri"/>
          <w:szCs w:val="22"/>
          <w:lang w:val="en"/>
        </w:rPr>
        <w:t>faced</w:t>
      </w:r>
      <w:r w:rsidR="006E55D8">
        <w:rPr>
          <w:rFonts w:ascii="Calibri" w:eastAsia="Calibri" w:hAnsi="Calibri" w:cs="Calibri"/>
          <w:szCs w:val="22"/>
          <w:lang w:val="en"/>
        </w:rPr>
        <w:t xml:space="preserve">, </w:t>
      </w:r>
      <w:r w:rsidRPr="002371A0">
        <w:rPr>
          <w:rFonts w:ascii="Calibri" w:eastAsia="Calibri" w:hAnsi="Calibri" w:cs="Calibri"/>
          <w:szCs w:val="22"/>
          <w:lang w:val="en"/>
        </w:rPr>
        <w:t xml:space="preserve">solutions </w:t>
      </w:r>
      <w:r w:rsidR="00D31AC7">
        <w:rPr>
          <w:rFonts w:ascii="Calibri" w:eastAsia="Calibri" w:hAnsi="Calibri" w:cs="Calibri"/>
          <w:szCs w:val="22"/>
          <w:lang w:val="en"/>
        </w:rPr>
        <w:t>found</w:t>
      </w:r>
      <w:r w:rsidR="006E55D8">
        <w:rPr>
          <w:rFonts w:ascii="Calibri" w:eastAsia="Calibri" w:hAnsi="Calibri" w:cs="Calibri"/>
          <w:szCs w:val="22"/>
          <w:lang w:val="en"/>
        </w:rPr>
        <w:t>, and recommendations made</w:t>
      </w:r>
      <w:r w:rsidRPr="002371A0">
        <w:rPr>
          <w:rFonts w:ascii="Calibri" w:eastAsia="Calibri" w:hAnsi="Calibri" w:cs="Calibri"/>
          <w:szCs w:val="22"/>
          <w:lang w:val="en"/>
        </w:rPr>
        <w:t xml:space="preserve">. </w:t>
      </w:r>
      <w:r w:rsidR="0019482D">
        <w:rPr>
          <w:rFonts w:ascii="Calibri" w:eastAsia="Calibri" w:hAnsi="Calibri" w:cs="Calibri"/>
          <w:szCs w:val="22"/>
          <w:lang w:val="en"/>
        </w:rPr>
        <w:t xml:space="preserve">See </w:t>
      </w:r>
      <w:r w:rsidR="00CA7398">
        <w:rPr>
          <w:rFonts w:ascii="Calibri" w:eastAsia="Calibri" w:hAnsi="Calibri" w:cs="Calibri"/>
          <w:szCs w:val="22"/>
          <w:lang w:val="en"/>
        </w:rPr>
        <w:t xml:space="preserve">Figure 4 </w:t>
      </w:r>
      <w:r w:rsidR="00EE3941">
        <w:rPr>
          <w:rFonts w:ascii="Calibri" w:eastAsia="Calibri" w:hAnsi="Calibri" w:cs="Calibri"/>
          <w:szCs w:val="22"/>
          <w:lang w:val="en"/>
        </w:rPr>
        <w:t xml:space="preserve">below for an example form that can be used or modified. </w:t>
      </w:r>
    </w:p>
    <w:p w14:paraId="3ECB203C" w14:textId="62F6F5F3" w:rsidR="002371A0" w:rsidRDefault="009F26A4" w:rsidP="009D5215">
      <w:pPr>
        <w:pStyle w:val="ListParagraph"/>
        <w:numPr>
          <w:ilvl w:val="1"/>
          <w:numId w:val="18"/>
        </w:numPr>
        <w:spacing w:line="276" w:lineRule="auto"/>
        <w:jc w:val="both"/>
        <w:rPr>
          <w:rFonts w:ascii="Calibri" w:eastAsia="Calibri" w:hAnsi="Calibri" w:cs="Calibri"/>
          <w:szCs w:val="22"/>
          <w:lang w:val="en"/>
        </w:rPr>
      </w:pPr>
      <w:r>
        <w:rPr>
          <w:rFonts w:ascii="Calibri" w:eastAsia="Calibri" w:hAnsi="Calibri" w:cs="Calibri"/>
          <w:szCs w:val="22"/>
          <w:lang w:val="en"/>
        </w:rPr>
        <w:t>Completed forms</w:t>
      </w:r>
      <w:r w:rsidR="002371A0" w:rsidRPr="002371A0">
        <w:rPr>
          <w:rFonts w:ascii="Calibri" w:eastAsia="Calibri" w:hAnsi="Calibri" w:cs="Calibri"/>
          <w:szCs w:val="22"/>
          <w:lang w:val="en"/>
        </w:rPr>
        <w:t xml:space="preserve"> </w:t>
      </w:r>
      <w:r w:rsidR="00044920">
        <w:rPr>
          <w:rFonts w:ascii="Calibri" w:eastAsia="Calibri" w:hAnsi="Calibri" w:cs="Calibri"/>
          <w:szCs w:val="22"/>
          <w:lang w:val="en"/>
        </w:rPr>
        <w:t>can</w:t>
      </w:r>
      <w:r w:rsidR="002371A0" w:rsidRPr="002371A0">
        <w:rPr>
          <w:rFonts w:ascii="Calibri" w:eastAsia="Calibri" w:hAnsi="Calibri" w:cs="Calibri"/>
          <w:szCs w:val="22"/>
          <w:lang w:val="en"/>
        </w:rPr>
        <w:t xml:space="preserve"> be summarized and synthesized at district and </w:t>
      </w:r>
      <w:r w:rsidR="00EE3941">
        <w:rPr>
          <w:rFonts w:ascii="Calibri" w:eastAsia="Calibri" w:hAnsi="Calibri" w:cs="Calibri"/>
          <w:szCs w:val="22"/>
          <w:lang w:val="en"/>
        </w:rPr>
        <w:t>again at regional/</w:t>
      </w:r>
      <w:r w:rsidR="002371A0" w:rsidRPr="002371A0">
        <w:rPr>
          <w:rFonts w:ascii="Calibri" w:eastAsia="Calibri" w:hAnsi="Calibri" w:cs="Calibri"/>
          <w:szCs w:val="22"/>
          <w:lang w:val="en"/>
        </w:rPr>
        <w:t xml:space="preserve"> national level with </w:t>
      </w:r>
      <w:r w:rsidR="002D40D9">
        <w:rPr>
          <w:rFonts w:ascii="Calibri" w:eastAsia="Calibri" w:hAnsi="Calibri" w:cs="Calibri"/>
          <w:szCs w:val="22"/>
          <w:lang w:val="en"/>
        </w:rPr>
        <w:t xml:space="preserve">key learnings and </w:t>
      </w:r>
      <w:r w:rsidR="002371A0" w:rsidRPr="002371A0">
        <w:rPr>
          <w:rFonts w:ascii="Calibri" w:eastAsia="Calibri" w:hAnsi="Calibri" w:cs="Calibri"/>
          <w:szCs w:val="22"/>
          <w:lang w:val="en"/>
        </w:rPr>
        <w:t xml:space="preserve">recommendations for planning and future activities shared in </w:t>
      </w:r>
      <w:r w:rsidR="00060321">
        <w:rPr>
          <w:rFonts w:ascii="Calibri" w:eastAsia="Calibri" w:hAnsi="Calibri" w:cs="Calibri"/>
          <w:szCs w:val="22"/>
          <w:lang w:val="en"/>
        </w:rPr>
        <w:t xml:space="preserve">post MDA </w:t>
      </w:r>
      <w:r w:rsidR="00372B6A">
        <w:rPr>
          <w:rFonts w:ascii="Calibri" w:eastAsia="Calibri" w:hAnsi="Calibri" w:cs="Calibri"/>
          <w:szCs w:val="22"/>
          <w:lang w:val="en"/>
        </w:rPr>
        <w:t xml:space="preserve">review and other </w:t>
      </w:r>
      <w:r w:rsidR="002371A0" w:rsidRPr="002371A0">
        <w:rPr>
          <w:rFonts w:ascii="Calibri" w:eastAsia="Calibri" w:hAnsi="Calibri" w:cs="Calibri"/>
          <w:szCs w:val="22"/>
          <w:lang w:val="en"/>
        </w:rPr>
        <w:t>meetings</w:t>
      </w:r>
      <w:r w:rsidR="00DA1619">
        <w:rPr>
          <w:rFonts w:ascii="Calibri" w:eastAsia="Calibri" w:hAnsi="Calibri" w:cs="Calibri"/>
          <w:szCs w:val="22"/>
          <w:lang w:val="en"/>
        </w:rPr>
        <w:t xml:space="preserve"> and saved for </w:t>
      </w:r>
      <w:r w:rsidR="00D04D84">
        <w:rPr>
          <w:rFonts w:ascii="Calibri" w:eastAsia="Calibri" w:hAnsi="Calibri" w:cs="Calibri"/>
          <w:szCs w:val="22"/>
          <w:lang w:val="en"/>
        </w:rPr>
        <w:t xml:space="preserve">future access. </w:t>
      </w:r>
    </w:p>
    <w:p w14:paraId="105F0A10" w14:textId="77777777" w:rsidR="00AF046E" w:rsidRPr="00AF046E" w:rsidRDefault="00AF046E" w:rsidP="00AF046E">
      <w:pPr>
        <w:spacing w:line="276" w:lineRule="auto"/>
        <w:jc w:val="both"/>
        <w:rPr>
          <w:rFonts w:ascii="Calibri" w:eastAsia="Calibri" w:hAnsi="Calibri" w:cs="Calibri"/>
          <w:szCs w:val="22"/>
          <w:lang w:val="en"/>
        </w:rPr>
      </w:pPr>
    </w:p>
    <w:p w14:paraId="7BCD92F0" w14:textId="7000B47C" w:rsidR="007B77E8" w:rsidRDefault="006867E7" w:rsidP="00382F1B">
      <w:pPr>
        <w:pStyle w:val="ListParagraph"/>
        <w:numPr>
          <w:ilvl w:val="0"/>
          <w:numId w:val="18"/>
        </w:numPr>
        <w:spacing w:line="276" w:lineRule="auto"/>
        <w:jc w:val="both"/>
        <w:rPr>
          <w:rFonts w:ascii="Calibri" w:eastAsia="Calibri" w:hAnsi="Calibri" w:cs="Calibri"/>
          <w:szCs w:val="22"/>
          <w:lang w:val="en"/>
        </w:rPr>
      </w:pPr>
      <w:r w:rsidRPr="00AF046E">
        <w:rPr>
          <w:rFonts w:ascii="Calibri" w:eastAsia="Calibri" w:hAnsi="Calibri" w:cs="Calibri"/>
          <w:b/>
          <w:bCs/>
          <w:szCs w:val="22"/>
          <w:lang w:val="en"/>
        </w:rPr>
        <w:t xml:space="preserve">Program level synthesis </w:t>
      </w:r>
      <w:r w:rsidR="00073E1F">
        <w:rPr>
          <w:rFonts w:ascii="Calibri" w:eastAsia="Calibri" w:hAnsi="Calibri" w:cs="Calibri"/>
          <w:b/>
          <w:bCs/>
          <w:szCs w:val="22"/>
          <w:lang w:val="en"/>
        </w:rPr>
        <w:t xml:space="preserve">and sharing </w:t>
      </w:r>
      <w:r w:rsidRPr="00AF046E">
        <w:rPr>
          <w:rFonts w:ascii="Calibri" w:eastAsia="Calibri" w:hAnsi="Calibri" w:cs="Calibri"/>
          <w:b/>
          <w:bCs/>
          <w:szCs w:val="22"/>
          <w:lang w:val="en"/>
        </w:rPr>
        <w:t>of lear</w:t>
      </w:r>
      <w:r w:rsidR="00AF046E">
        <w:rPr>
          <w:rFonts w:ascii="Calibri" w:eastAsia="Calibri" w:hAnsi="Calibri" w:cs="Calibri"/>
          <w:b/>
          <w:bCs/>
          <w:szCs w:val="22"/>
          <w:lang w:val="en"/>
        </w:rPr>
        <w:t>n</w:t>
      </w:r>
      <w:r w:rsidRPr="00AF046E">
        <w:rPr>
          <w:rFonts w:ascii="Calibri" w:eastAsia="Calibri" w:hAnsi="Calibri" w:cs="Calibri"/>
          <w:b/>
          <w:bCs/>
          <w:szCs w:val="22"/>
          <w:lang w:val="en"/>
        </w:rPr>
        <w:t>ing</w:t>
      </w:r>
      <w:r w:rsidR="003825AB">
        <w:rPr>
          <w:rFonts w:ascii="Calibri" w:eastAsia="Calibri" w:hAnsi="Calibri" w:cs="Calibri"/>
          <w:szCs w:val="22"/>
          <w:lang w:val="en"/>
        </w:rPr>
        <w:t>.</w:t>
      </w:r>
      <w:r w:rsidR="00AF046E">
        <w:rPr>
          <w:rFonts w:ascii="Calibri" w:eastAsia="Calibri" w:hAnsi="Calibri" w:cs="Calibri"/>
          <w:szCs w:val="22"/>
          <w:lang w:val="en"/>
        </w:rPr>
        <w:t xml:space="preserve"> </w:t>
      </w:r>
      <w:r w:rsidR="00EC6725">
        <w:rPr>
          <w:rFonts w:ascii="Calibri" w:eastAsia="Calibri" w:hAnsi="Calibri" w:cs="Calibri"/>
          <w:szCs w:val="22"/>
          <w:lang w:val="en"/>
        </w:rPr>
        <w:t>National p</w:t>
      </w:r>
      <w:r w:rsidR="004F5F82" w:rsidRPr="00382F1B">
        <w:rPr>
          <w:rFonts w:ascii="Calibri" w:eastAsia="Calibri" w:hAnsi="Calibri" w:cs="Calibri"/>
          <w:szCs w:val="22"/>
          <w:lang w:val="en"/>
        </w:rPr>
        <w:t>rograms will want to synthesize</w:t>
      </w:r>
      <w:r w:rsidR="00382F1B">
        <w:rPr>
          <w:rFonts w:ascii="Calibri" w:eastAsia="Calibri" w:hAnsi="Calibri" w:cs="Calibri"/>
          <w:szCs w:val="22"/>
          <w:lang w:val="en"/>
        </w:rPr>
        <w:t>,</w:t>
      </w:r>
      <w:r w:rsidR="004F5F82" w:rsidRPr="00382F1B">
        <w:rPr>
          <w:rFonts w:ascii="Calibri" w:eastAsia="Calibri" w:hAnsi="Calibri" w:cs="Calibri"/>
          <w:szCs w:val="22"/>
          <w:lang w:val="en"/>
        </w:rPr>
        <w:t xml:space="preserve"> document</w:t>
      </w:r>
      <w:r w:rsidR="00382F1B">
        <w:rPr>
          <w:rFonts w:ascii="Calibri" w:eastAsia="Calibri" w:hAnsi="Calibri" w:cs="Calibri"/>
          <w:szCs w:val="22"/>
          <w:lang w:val="en"/>
        </w:rPr>
        <w:t>, and share</w:t>
      </w:r>
      <w:r w:rsidR="004F5F82" w:rsidRPr="00382F1B">
        <w:rPr>
          <w:rFonts w:ascii="Calibri" w:eastAsia="Calibri" w:hAnsi="Calibri" w:cs="Calibri"/>
          <w:szCs w:val="22"/>
          <w:lang w:val="en"/>
        </w:rPr>
        <w:t xml:space="preserve"> lessons learnt</w:t>
      </w:r>
      <w:r w:rsidR="00382F1B">
        <w:rPr>
          <w:rFonts w:ascii="Calibri" w:eastAsia="Calibri" w:hAnsi="Calibri" w:cs="Calibri"/>
          <w:szCs w:val="22"/>
          <w:lang w:val="en"/>
        </w:rPr>
        <w:t xml:space="preserve">. </w:t>
      </w:r>
      <w:r w:rsidR="0029704B">
        <w:rPr>
          <w:rFonts w:ascii="Calibri" w:eastAsia="Calibri" w:hAnsi="Calibri" w:cs="Calibri"/>
          <w:szCs w:val="22"/>
          <w:lang w:val="en"/>
        </w:rPr>
        <w:t>This includes:</w:t>
      </w:r>
    </w:p>
    <w:p w14:paraId="53CB94BD" w14:textId="354C69E1" w:rsidR="004B269E" w:rsidRPr="004B269E" w:rsidRDefault="0029704B" w:rsidP="004B269E">
      <w:pPr>
        <w:pStyle w:val="ListParagraph"/>
        <w:numPr>
          <w:ilvl w:val="1"/>
          <w:numId w:val="18"/>
        </w:numPr>
        <w:spacing w:line="276" w:lineRule="auto"/>
        <w:jc w:val="both"/>
        <w:rPr>
          <w:rFonts w:ascii="Calibri" w:eastAsia="Calibri" w:hAnsi="Calibri" w:cs="Calibri"/>
          <w:szCs w:val="22"/>
          <w:lang w:val="en"/>
        </w:rPr>
      </w:pPr>
      <w:r w:rsidRPr="0029704B">
        <w:rPr>
          <w:rFonts w:ascii="Calibri" w:eastAsia="Calibri" w:hAnsi="Calibri" w:cs="Calibri"/>
          <w:szCs w:val="22"/>
          <w:lang w:val="en"/>
        </w:rPr>
        <w:t>Quick sharing of photos and stories</w:t>
      </w:r>
      <w:r w:rsidR="004B269E">
        <w:rPr>
          <w:rFonts w:ascii="Calibri" w:eastAsia="Calibri" w:hAnsi="Calibri" w:cs="Calibri"/>
          <w:szCs w:val="22"/>
          <w:lang w:val="en"/>
        </w:rPr>
        <w:t xml:space="preserve"> (</w:t>
      </w:r>
      <w:r w:rsidR="00810629">
        <w:rPr>
          <w:rFonts w:ascii="Calibri" w:eastAsia="Calibri" w:hAnsi="Calibri" w:cs="Calibri"/>
          <w:szCs w:val="22"/>
          <w:lang w:val="en"/>
        </w:rPr>
        <w:t xml:space="preserve">e.g. via Twitter, Instagram, </w:t>
      </w:r>
      <w:r w:rsidR="004B269E">
        <w:rPr>
          <w:rFonts w:ascii="Calibri" w:eastAsia="Calibri" w:hAnsi="Calibri" w:cs="Calibri"/>
          <w:szCs w:val="22"/>
          <w:lang w:val="en"/>
        </w:rPr>
        <w:t xml:space="preserve">on websites, </w:t>
      </w:r>
      <w:r w:rsidR="00810629">
        <w:rPr>
          <w:rFonts w:ascii="Calibri" w:eastAsia="Calibri" w:hAnsi="Calibri" w:cs="Calibri"/>
          <w:szCs w:val="22"/>
          <w:lang w:val="en"/>
        </w:rPr>
        <w:t xml:space="preserve">and in </w:t>
      </w:r>
      <w:r w:rsidR="004B269E">
        <w:rPr>
          <w:rFonts w:ascii="Calibri" w:eastAsia="Calibri" w:hAnsi="Calibri" w:cs="Calibri"/>
          <w:szCs w:val="22"/>
          <w:lang w:val="en"/>
        </w:rPr>
        <w:t>blogs)</w:t>
      </w:r>
      <w:r w:rsidRPr="0029704B">
        <w:rPr>
          <w:rFonts w:ascii="Calibri" w:eastAsia="Calibri" w:hAnsi="Calibri" w:cs="Calibri"/>
          <w:szCs w:val="22"/>
          <w:lang w:val="en"/>
        </w:rPr>
        <w:t xml:space="preserve"> from the field that illustrate adaptations being made </w:t>
      </w:r>
    </w:p>
    <w:p w14:paraId="26A777C0" w14:textId="1A56EC0B" w:rsidR="007B77E8" w:rsidRPr="00347BCE" w:rsidRDefault="00347BCE" w:rsidP="00347BCE">
      <w:pPr>
        <w:pStyle w:val="ListParagraph"/>
        <w:numPr>
          <w:ilvl w:val="1"/>
          <w:numId w:val="18"/>
        </w:numPr>
        <w:spacing w:line="276" w:lineRule="auto"/>
        <w:jc w:val="both"/>
        <w:rPr>
          <w:rFonts w:ascii="Calibri" w:eastAsia="Calibri" w:hAnsi="Calibri" w:cs="Calibri"/>
          <w:szCs w:val="22"/>
          <w:lang w:val="en"/>
        </w:rPr>
      </w:pPr>
      <w:r w:rsidRPr="00347BCE">
        <w:rPr>
          <w:rFonts w:ascii="Calibri" w:eastAsia="Calibri" w:hAnsi="Calibri" w:cs="Calibri"/>
          <w:szCs w:val="22"/>
          <w:lang w:val="en"/>
        </w:rPr>
        <w:t>P</w:t>
      </w:r>
      <w:r w:rsidR="00A73FF3" w:rsidRPr="00347BCE">
        <w:rPr>
          <w:rFonts w:ascii="Calibri" w:eastAsia="Calibri" w:hAnsi="Calibri" w:cs="Calibri"/>
          <w:szCs w:val="22"/>
          <w:lang w:val="en"/>
        </w:rPr>
        <w:t>ost MDA report</w:t>
      </w:r>
      <w:r w:rsidR="00CF31C7">
        <w:rPr>
          <w:rFonts w:ascii="Calibri" w:eastAsia="Calibri" w:hAnsi="Calibri" w:cs="Calibri"/>
          <w:szCs w:val="22"/>
          <w:lang w:val="en"/>
        </w:rPr>
        <w:t>s</w:t>
      </w:r>
      <w:r w:rsidR="00A73FF3" w:rsidRPr="00347BCE">
        <w:rPr>
          <w:rFonts w:ascii="Calibri" w:eastAsia="Calibri" w:hAnsi="Calibri" w:cs="Calibri"/>
          <w:szCs w:val="22"/>
          <w:lang w:val="en"/>
        </w:rPr>
        <w:t xml:space="preserve"> that include a section on </w:t>
      </w:r>
      <w:r w:rsidR="0029704B" w:rsidRPr="00347BCE">
        <w:rPr>
          <w:rFonts w:ascii="Calibri" w:eastAsia="Calibri" w:hAnsi="Calibri" w:cs="Calibri"/>
          <w:szCs w:val="22"/>
          <w:lang w:val="en"/>
        </w:rPr>
        <w:t>learning</w:t>
      </w:r>
      <w:r w:rsidR="00A73FF3" w:rsidRPr="00347BCE">
        <w:rPr>
          <w:rFonts w:ascii="Calibri" w:eastAsia="Calibri" w:hAnsi="Calibri" w:cs="Calibri"/>
          <w:szCs w:val="22"/>
          <w:lang w:val="en"/>
        </w:rPr>
        <w:t xml:space="preserve"> from COVID. </w:t>
      </w:r>
      <w:r w:rsidR="00956094">
        <w:rPr>
          <w:rFonts w:ascii="Calibri" w:eastAsia="Calibri" w:hAnsi="Calibri" w:cs="Calibri"/>
          <w:szCs w:val="22"/>
          <w:lang w:val="en"/>
        </w:rPr>
        <w:t xml:space="preserve">Under this section </w:t>
      </w:r>
      <w:r w:rsidR="0029704B" w:rsidRPr="00347BCE">
        <w:rPr>
          <w:rFonts w:ascii="Calibri" w:eastAsia="Calibri" w:hAnsi="Calibri" w:cs="Calibri"/>
          <w:szCs w:val="22"/>
          <w:lang w:val="en"/>
        </w:rPr>
        <w:t>material</w:t>
      </w:r>
      <w:r w:rsidR="00A73FF3" w:rsidRPr="00347BCE">
        <w:rPr>
          <w:rFonts w:ascii="Calibri" w:eastAsia="Calibri" w:hAnsi="Calibri" w:cs="Calibri"/>
          <w:szCs w:val="22"/>
          <w:lang w:val="en"/>
        </w:rPr>
        <w:t xml:space="preserve"> </w:t>
      </w:r>
      <w:r w:rsidR="0029704B" w:rsidRPr="00347BCE">
        <w:rPr>
          <w:rFonts w:ascii="Calibri" w:eastAsia="Calibri" w:hAnsi="Calibri" w:cs="Calibri"/>
          <w:szCs w:val="22"/>
          <w:lang w:val="en"/>
        </w:rPr>
        <w:t>document</w:t>
      </w:r>
      <w:r w:rsidR="00956094">
        <w:rPr>
          <w:rFonts w:ascii="Calibri" w:eastAsia="Calibri" w:hAnsi="Calibri" w:cs="Calibri"/>
          <w:szCs w:val="22"/>
          <w:lang w:val="en"/>
        </w:rPr>
        <w:t xml:space="preserve">ed </w:t>
      </w:r>
      <w:r w:rsidR="0029704B" w:rsidRPr="00347BCE">
        <w:rPr>
          <w:rFonts w:ascii="Calibri" w:eastAsia="Calibri" w:hAnsi="Calibri" w:cs="Calibri"/>
          <w:szCs w:val="22"/>
          <w:lang w:val="en"/>
        </w:rPr>
        <w:t xml:space="preserve">in </w:t>
      </w:r>
      <w:r w:rsidR="00156549" w:rsidRPr="00347BCE">
        <w:rPr>
          <w:rFonts w:ascii="Calibri" w:eastAsia="Calibri" w:hAnsi="Calibri" w:cs="Calibri"/>
          <w:szCs w:val="22"/>
          <w:lang w:val="en"/>
        </w:rPr>
        <w:t>supervisors’</w:t>
      </w:r>
      <w:r w:rsidR="0029704B" w:rsidRPr="00347BCE">
        <w:rPr>
          <w:rFonts w:ascii="Calibri" w:eastAsia="Calibri" w:hAnsi="Calibri" w:cs="Calibri"/>
          <w:szCs w:val="22"/>
          <w:lang w:val="en"/>
        </w:rPr>
        <w:t xml:space="preserve"> reports, post MDA review meetings, and from other sources</w:t>
      </w:r>
      <w:r w:rsidR="00156549">
        <w:rPr>
          <w:rFonts w:ascii="Calibri" w:eastAsia="Calibri" w:hAnsi="Calibri" w:cs="Calibri"/>
          <w:szCs w:val="22"/>
          <w:lang w:val="en"/>
        </w:rPr>
        <w:t xml:space="preserve"> can be brought together and summarized</w:t>
      </w:r>
      <w:r w:rsidR="0029704B" w:rsidRPr="00347BCE">
        <w:rPr>
          <w:rFonts w:ascii="Calibri" w:eastAsia="Calibri" w:hAnsi="Calibri" w:cs="Calibri"/>
          <w:szCs w:val="22"/>
          <w:lang w:val="en"/>
        </w:rPr>
        <w:t xml:space="preserve">. </w:t>
      </w:r>
    </w:p>
    <w:p w14:paraId="285F8494" w14:textId="188AFA0D" w:rsidR="00035CC5" w:rsidRPr="00382F1B" w:rsidRDefault="00035CC5" w:rsidP="007B77E8">
      <w:pPr>
        <w:pStyle w:val="ListParagraph"/>
        <w:numPr>
          <w:ilvl w:val="1"/>
          <w:numId w:val="18"/>
        </w:numPr>
        <w:spacing w:line="276" w:lineRule="auto"/>
        <w:jc w:val="both"/>
        <w:rPr>
          <w:rFonts w:ascii="Calibri" w:eastAsia="Calibri" w:hAnsi="Calibri" w:cs="Calibri"/>
          <w:szCs w:val="22"/>
          <w:lang w:val="en"/>
        </w:rPr>
      </w:pPr>
      <w:r w:rsidRPr="00382F1B">
        <w:rPr>
          <w:rFonts w:ascii="Calibri" w:eastAsia="Calibri" w:hAnsi="Calibri" w:cs="Calibri"/>
          <w:szCs w:val="22"/>
          <w:lang w:val="en"/>
        </w:rPr>
        <w:t xml:space="preserve">These should then be summarized and synthesized at district and / or national level with recommendations for planning and future activities shared in review and other meetings, group chats, blogs, tweets, etc. </w:t>
      </w:r>
    </w:p>
    <w:p w14:paraId="5B961990" w14:textId="77777777" w:rsidR="00035CC5" w:rsidRPr="00060321" w:rsidRDefault="00035CC5" w:rsidP="00060321">
      <w:pPr>
        <w:spacing w:line="276" w:lineRule="auto"/>
        <w:jc w:val="both"/>
        <w:rPr>
          <w:rFonts w:ascii="Calibri" w:eastAsia="Calibri" w:hAnsi="Calibri" w:cs="Calibri"/>
          <w:szCs w:val="22"/>
          <w:lang w:val="en"/>
        </w:rPr>
      </w:pPr>
    </w:p>
    <w:p w14:paraId="32C083D3" w14:textId="7392B714" w:rsidR="39CC62C5" w:rsidRDefault="39CC62C5" w:rsidP="39CC62C5">
      <w:pPr>
        <w:rPr>
          <w:rFonts w:ascii="Calibri" w:eastAsia="Calibri" w:hAnsi="Calibri" w:cs="Calibri"/>
          <w:b/>
          <w:bCs/>
          <w:color w:val="0D717E" w:themeColor="accent1"/>
        </w:rPr>
      </w:pPr>
    </w:p>
    <w:p w14:paraId="680A0289" w14:textId="79CC263D" w:rsidR="004051C8" w:rsidRDefault="004051C8" w:rsidP="004051C8">
      <w:pPr>
        <w:pStyle w:val="Caption"/>
        <w:keepNext/>
      </w:pPr>
      <w:r>
        <w:t xml:space="preserve">Figure </w:t>
      </w:r>
      <w:r>
        <w:fldChar w:fldCharType="begin"/>
      </w:r>
      <w:r>
        <w:instrText>SEQ Figure \* ARABIC</w:instrText>
      </w:r>
      <w:r>
        <w:fldChar w:fldCharType="separate"/>
      </w:r>
      <w:r>
        <w:rPr>
          <w:noProof/>
        </w:rPr>
        <w:t>4</w:t>
      </w:r>
      <w:r>
        <w:fldChar w:fldCharType="end"/>
      </w:r>
      <w:r>
        <w:t xml:space="preserve"> </w:t>
      </w:r>
      <w:r w:rsidRPr="004A770C">
        <w:t>Form for supervisor's documentation of learning during COVID</w:t>
      </w:r>
    </w:p>
    <w:tbl>
      <w:tblPr>
        <w:tblW w:w="8925" w:type="dxa"/>
        <w:tblLayout w:type="fixed"/>
        <w:tblLook w:val="04A0" w:firstRow="1" w:lastRow="0" w:firstColumn="1" w:lastColumn="0" w:noHBand="0" w:noVBand="1"/>
      </w:tblPr>
      <w:tblGrid>
        <w:gridCol w:w="2060"/>
        <w:gridCol w:w="6865"/>
      </w:tblGrid>
      <w:tr w:rsidR="00981784" w14:paraId="60045C47" w14:textId="77777777" w:rsidTr="00030524">
        <w:tc>
          <w:tcPr>
            <w:tcW w:w="2060" w:type="dxa"/>
            <w:tcBorders>
              <w:top w:val="single" w:sz="8" w:space="0" w:color="auto"/>
              <w:left w:val="single" w:sz="8" w:space="0" w:color="auto"/>
              <w:bottom w:val="single" w:sz="8" w:space="0" w:color="auto"/>
              <w:right w:val="single" w:sz="8" w:space="0" w:color="auto"/>
            </w:tcBorders>
            <w:shd w:val="clear" w:color="auto" w:fill="0D717E" w:themeFill="accent1"/>
          </w:tcPr>
          <w:p w14:paraId="34C5A0B1" w14:textId="6C9DDF35" w:rsidR="00981784" w:rsidRDefault="00981784">
            <w:r w:rsidRPr="49C3B95C">
              <w:rPr>
                <w:rFonts w:ascii="Calibri" w:eastAsia="Calibri" w:hAnsi="Calibri" w:cs="Calibri"/>
                <w:b/>
                <w:bCs/>
                <w:szCs w:val="22"/>
              </w:rPr>
              <w:t>Time period</w:t>
            </w:r>
          </w:p>
        </w:tc>
        <w:tc>
          <w:tcPr>
            <w:tcW w:w="6865" w:type="dxa"/>
            <w:tcBorders>
              <w:top w:val="single" w:sz="8" w:space="0" w:color="auto"/>
              <w:left w:val="single" w:sz="8" w:space="0" w:color="auto"/>
              <w:bottom w:val="single" w:sz="8" w:space="0" w:color="auto"/>
              <w:right w:val="single" w:sz="8" w:space="0" w:color="auto"/>
            </w:tcBorders>
            <w:shd w:val="clear" w:color="auto" w:fill="0D717E" w:themeFill="accent1"/>
          </w:tcPr>
          <w:p w14:paraId="45053B41" w14:textId="493D6276" w:rsidR="00981784" w:rsidRDefault="00981784">
            <w:r w:rsidRPr="49C3B95C">
              <w:rPr>
                <w:rFonts w:ascii="Calibri" w:eastAsia="Calibri" w:hAnsi="Calibri" w:cs="Calibri"/>
                <w:b/>
                <w:bCs/>
                <w:szCs w:val="22"/>
              </w:rPr>
              <w:t xml:space="preserve">Description of relevant learning and adaptations </w:t>
            </w:r>
          </w:p>
        </w:tc>
      </w:tr>
      <w:tr w:rsidR="00981784" w14:paraId="3AD4CA90" w14:textId="77777777" w:rsidTr="00030524">
        <w:tc>
          <w:tcPr>
            <w:tcW w:w="2060" w:type="dxa"/>
            <w:tcBorders>
              <w:top w:val="single" w:sz="8" w:space="0" w:color="auto"/>
              <w:left w:val="single" w:sz="8" w:space="0" w:color="auto"/>
              <w:bottom w:val="single" w:sz="8" w:space="0" w:color="auto"/>
              <w:right w:val="single" w:sz="8" w:space="0" w:color="auto"/>
            </w:tcBorders>
          </w:tcPr>
          <w:p w14:paraId="7414F18F" w14:textId="17072FC9" w:rsidR="00981784" w:rsidRDefault="00981784" w:rsidP="39CC62C5">
            <w:r w:rsidRPr="39CC62C5">
              <w:rPr>
                <w:rFonts w:ascii="Calibri" w:eastAsia="Calibri" w:hAnsi="Calibri" w:cs="Calibri"/>
              </w:rPr>
              <w:t>Pre-MDA</w:t>
            </w:r>
          </w:p>
          <w:p w14:paraId="30E6D9F7" w14:textId="2E4A614B" w:rsidR="00981784" w:rsidRDefault="00981784" w:rsidP="39CC62C5">
            <w:pPr>
              <w:rPr>
                <w:rFonts w:ascii="Calibri" w:eastAsia="Calibri" w:hAnsi="Calibri" w:cs="Calibri"/>
              </w:rPr>
            </w:pPr>
            <w:r>
              <w:rPr>
                <w:rFonts w:ascii="Calibri" w:eastAsia="Calibri" w:hAnsi="Calibri" w:cs="Calibri"/>
              </w:rPr>
              <w:t>(include planning and training)</w:t>
            </w:r>
          </w:p>
          <w:p w14:paraId="025702EC" w14:textId="6559C03F" w:rsidR="00981784" w:rsidRDefault="00981784" w:rsidP="39CC62C5">
            <w:pPr>
              <w:rPr>
                <w:rFonts w:ascii="Calibri" w:eastAsia="Calibri" w:hAnsi="Calibri" w:cs="Calibri"/>
              </w:rPr>
            </w:pPr>
          </w:p>
          <w:p w14:paraId="5FF2199B" w14:textId="63966D37" w:rsidR="00981784" w:rsidRDefault="00981784" w:rsidP="39CC62C5">
            <w:pPr>
              <w:rPr>
                <w:rFonts w:ascii="Calibri" w:eastAsia="Calibri" w:hAnsi="Calibri" w:cs="Calibri"/>
              </w:rPr>
            </w:pPr>
          </w:p>
        </w:tc>
        <w:tc>
          <w:tcPr>
            <w:tcW w:w="6865" w:type="dxa"/>
            <w:tcBorders>
              <w:top w:val="single" w:sz="8" w:space="0" w:color="auto"/>
              <w:left w:val="single" w:sz="8" w:space="0" w:color="auto"/>
              <w:bottom w:val="single" w:sz="8" w:space="0" w:color="auto"/>
              <w:right w:val="single" w:sz="8" w:space="0" w:color="auto"/>
            </w:tcBorders>
          </w:tcPr>
          <w:p w14:paraId="61A038BB" w14:textId="3706CA7C" w:rsidR="00981784" w:rsidRDefault="00981784">
            <w:r w:rsidRPr="49C3B95C">
              <w:rPr>
                <w:rFonts w:ascii="Calibri" w:eastAsia="Calibri" w:hAnsi="Calibri" w:cs="Calibri"/>
                <w:szCs w:val="22"/>
              </w:rPr>
              <w:t xml:space="preserve"> </w:t>
            </w:r>
          </w:p>
        </w:tc>
      </w:tr>
      <w:tr w:rsidR="00981784" w14:paraId="591A3407" w14:textId="77777777" w:rsidTr="00030524">
        <w:tc>
          <w:tcPr>
            <w:tcW w:w="2060" w:type="dxa"/>
            <w:tcBorders>
              <w:top w:val="single" w:sz="8" w:space="0" w:color="auto"/>
              <w:left w:val="single" w:sz="8" w:space="0" w:color="auto"/>
              <w:bottom w:val="single" w:sz="8" w:space="0" w:color="auto"/>
              <w:right w:val="single" w:sz="8" w:space="0" w:color="auto"/>
            </w:tcBorders>
          </w:tcPr>
          <w:p w14:paraId="04008838" w14:textId="584AE028" w:rsidR="00981784" w:rsidRDefault="00981784">
            <w:r w:rsidRPr="39CC62C5">
              <w:rPr>
                <w:rFonts w:ascii="Calibri" w:eastAsia="Calibri" w:hAnsi="Calibri" w:cs="Calibri"/>
              </w:rPr>
              <w:t>During MDA implementation</w:t>
            </w:r>
          </w:p>
          <w:p w14:paraId="69611878" w14:textId="480044BC" w:rsidR="00981784" w:rsidRDefault="00981784" w:rsidP="39CC62C5">
            <w:pPr>
              <w:rPr>
                <w:rFonts w:ascii="Calibri" w:eastAsia="Calibri" w:hAnsi="Calibri" w:cs="Calibri"/>
              </w:rPr>
            </w:pPr>
          </w:p>
        </w:tc>
        <w:tc>
          <w:tcPr>
            <w:tcW w:w="6865" w:type="dxa"/>
            <w:tcBorders>
              <w:top w:val="single" w:sz="8" w:space="0" w:color="auto"/>
              <w:left w:val="single" w:sz="8" w:space="0" w:color="auto"/>
              <w:bottom w:val="single" w:sz="8" w:space="0" w:color="auto"/>
              <w:right w:val="single" w:sz="8" w:space="0" w:color="auto"/>
            </w:tcBorders>
          </w:tcPr>
          <w:p w14:paraId="09F8B28F" w14:textId="31A1680B" w:rsidR="00981784" w:rsidRDefault="00981784">
            <w:r w:rsidRPr="49C3B95C">
              <w:rPr>
                <w:rFonts w:ascii="Calibri" w:eastAsia="Calibri" w:hAnsi="Calibri" w:cs="Calibri"/>
                <w:szCs w:val="22"/>
              </w:rPr>
              <w:t xml:space="preserve"> </w:t>
            </w:r>
          </w:p>
        </w:tc>
      </w:tr>
      <w:tr w:rsidR="00981784" w14:paraId="66EE140A" w14:textId="77777777" w:rsidTr="00030524">
        <w:tc>
          <w:tcPr>
            <w:tcW w:w="2060" w:type="dxa"/>
            <w:tcBorders>
              <w:top w:val="single" w:sz="8" w:space="0" w:color="auto"/>
              <w:left w:val="single" w:sz="8" w:space="0" w:color="auto"/>
              <w:bottom w:val="single" w:sz="8" w:space="0" w:color="auto"/>
              <w:right w:val="single" w:sz="8" w:space="0" w:color="auto"/>
            </w:tcBorders>
          </w:tcPr>
          <w:p w14:paraId="4D461D97" w14:textId="77777777" w:rsidR="00981784" w:rsidRDefault="00981784">
            <w:pPr>
              <w:rPr>
                <w:rFonts w:ascii="Calibri" w:eastAsia="Calibri" w:hAnsi="Calibri" w:cs="Calibri"/>
                <w:szCs w:val="22"/>
              </w:rPr>
            </w:pPr>
            <w:r w:rsidRPr="49C3B95C">
              <w:rPr>
                <w:rFonts w:ascii="Calibri" w:eastAsia="Calibri" w:hAnsi="Calibri" w:cs="Calibri"/>
                <w:szCs w:val="22"/>
              </w:rPr>
              <w:t>Post-MDA</w:t>
            </w:r>
          </w:p>
          <w:p w14:paraId="3E778348" w14:textId="36CC0E1C" w:rsidR="00981784" w:rsidRDefault="00981784"/>
        </w:tc>
        <w:tc>
          <w:tcPr>
            <w:tcW w:w="6865" w:type="dxa"/>
            <w:tcBorders>
              <w:top w:val="single" w:sz="8" w:space="0" w:color="auto"/>
              <w:left w:val="single" w:sz="8" w:space="0" w:color="auto"/>
              <w:bottom w:val="single" w:sz="8" w:space="0" w:color="auto"/>
              <w:right w:val="single" w:sz="8" w:space="0" w:color="auto"/>
            </w:tcBorders>
          </w:tcPr>
          <w:p w14:paraId="74577B23" w14:textId="2F5FC003" w:rsidR="00981784" w:rsidRDefault="00981784" w:rsidP="004051C8">
            <w:pPr>
              <w:keepNext/>
              <w:rPr>
                <w:rFonts w:ascii="Calibri" w:eastAsia="Calibri" w:hAnsi="Calibri" w:cs="Calibri"/>
                <w:szCs w:val="22"/>
              </w:rPr>
            </w:pPr>
          </w:p>
        </w:tc>
      </w:tr>
      <w:tr w:rsidR="00030524" w14:paraId="570B5DAE" w14:textId="77777777" w:rsidTr="00030524">
        <w:tc>
          <w:tcPr>
            <w:tcW w:w="2060" w:type="dxa"/>
            <w:tcBorders>
              <w:top w:val="single" w:sz="8" w:space="0" w:color="auto"/>
              <w:left w:val="single" w:sz="8" w:space="0" w:color="auto"/>
              <w:bottom w:val="single" w:sz="8" w:space="0" w:color="auto"/>
              <w:right w:val="single" w:sz="8" w:space="0" w:color="auto"/>
            </w:tcBorders>
          </w:tcPr>
          <w:p w14:paraId="3DA71CD7" w14:textId="75869A37" w:rsidR="00030524" w:rsidRPr="49C3B95C" w:rsidRDefault="00030524">
            <w:pPr>
              <w:rPr>
                <w:rFonts w:ascii="Calibri" w:eastAsia="Calibri" w:hAnsi="Calibri" w:cs="Calibri"/>
                <w:szCs w:val="22"/>
              </w:rPr>
            </w:pPr>
            <w:r>
              <w:rPr>
                <w:rFonts w:ascii="Calibri" w:eastAsia="Calibri" w:hAnsi="Calibri" w:cs="Calibri"/>
                <w:szCs w:val="22"/>
              </w:rPr>
              <w:t>Provide your top 1-2 recommendations for future activities</w:t>
            </w:r>
          </w:p>
        </w:tc>
        <w:tc>
          <w:tcPr>
            <w:tcW w:w="6865" w:type="dxa"/>
            <w:tcBorders>
              <w:top w:val="single" w:sz="8" w:space="0" w:color="auto"/>
              <w:left w:val="single" w:sz="8" w:space="0" w:color="auto"/>
              <w:bottom w:val="single" w:sz="8" w:space="0" w:color="auto"/>
              <w:right w:val="single" w:sz="8" w:space="0" w:color="auto"/>
            </w:tcBorders>
          </w:tcPr>
          <w:p w14:paraId="4F0A3E78" w14:textId="77777777" w:rsidR="00030524" w:rsidRDefault="00030524" w:rsidP="004051C8">
            <w:pPr>
              <w:keepNext/>
              <w:rPr>
                <w:rFonts w:ascii="Calibri" w:eastAsia="Calibri" w:hAnsi="Calibri" w:cs="Calibri"/>
                <w:szCs w:val="22"/>
              </w:rPr>
            </w:pPr>
          </w:p>
        </w:tc>
      </w:tr>
    </w:tbl>
    <w:p w14:paraId="35AA8DCA" w14:textId="41B37002" w:rsidR="49C3B95C" w:rsidRDefault="49C3B95C" w:rsidP="49C3B95C">
      <w:pPr>
        <w:spacing w:line="276" w:lineRule="auto"/>
        <w:ind w:left="360"/>
        <w:jc w:val="both"/>
      </w:pPr>
    </w:p>
    <w:p w14:paraId="413205FC" w14:textId="5C20D9E5" w:rsidR="49C3B95C" w:rsidRDefault="49C3B95C" w:rsidP="39CC62C5">
      <w:pPr>
        <w:spacing w:line="276" w:lineRule="auto"/>
        <w:ind w:left="360"/>
        <w:jc w:val="both"/>
      </w:pPr>
    </w:p>
    <w:p w14:paraId="204B0394" w14:textId="06BBC6B0" w:rsidR="003767CD" w:rsidRDefault="7991B005" w:rsidP="00AF1162">
      <w:pPr>
        <w:jc w:val="both"/>
      </w:pPr>
      <w:r>
        <w:t xml:space="preserve">If you have any feedback on this document or recommendations for future versions, please </w:t>
      </w:r>
      <w:r w:rsidRPr="191A1BA3">
        <w:t xml:space="preserve">email </w:t>
      </w:r>
      <w:hyperlink r:id="rId15">
        <w:r w:rsidR="038B6543" w:rsidRPr="191A1BA3">
          <w:rPr>
            <w:rStyle w:val="Hyperlink"/>
          </w:rPr>
          <w:t>acteast@rti.org</w:t>
        </w:r>
      </w:hyperlink>
      <w:r w:rsidR="038B6543">
        <w:t xml:space="preserve">. </w:t>
      </w:r>
    </w:p>
    <w:p w14:paraId="29564270" w14:textId="77777777" w:rsidR="00084C5D" w:rsidRDefault="00084C5D">
      <w:pPr>
        <w:rPr>
          <w:rFonts w:eastAsiaTheme="majorEastAsia" w:cstheme="majorBidi"/>
          <w:b/>
          <w:color w:val="0D717E" w:themeColor="accent1"/>
          <w:sz w:val="28"/>
          <w:szCs w:val="32"/>
        </w:rPr>
      </w:pPr>
      <w:r>
        <w:br w:type="page"/>
      </w:r>
    </w:p>
    <w:p w14:paraId="1A002145" w14:textId="5A2DC7C9" w:rsidR="00F264B0" w:rsidRPr="00F264B0" w:rsidRDefault="00F264B0" w:rsidP="00225096">
      <w:pPr>
        <w:pStyle w:val="Heading1"/>
        <w:rPr>
          <w:b w:val="0"/>
          <w:bCs/>
          <w:sz w:val="24"/>
        </w:rPr>
      </w:pPr>
      <w:bookmarkStart w:id="30" w:name="_Toc47435072"/>
      <w:r>
        <w:lastRenderedPageBreak/>
        <w:t>Appendix A.</w:t>
      </w:r>
      <w:r w:rsidR="00225096">
        <w:t xml:space="preserve"> </w:t>
      </w:r>
      <w:r w:rsidRPr="00F264B0">
        <w:t>Checklist to</w:t>
      </w:r>
      <w:r w:rsidRPr="00F264B0">
        <w:rPr>
          <w:b w:val="0"/>
          <w:bCs/>
          <w:sz w:val="24"/>
        </w:rPr>
        <w:t xml:space="preserve"> use during training</w:t>
      </w:r>
      <w:bookmarkEnd w:id="30"/>
      <w:r w:rsidRPr="00F264B0">
        <w:rPr>
          <w:b w:val="0"/>
          <w:bCs/>
          <w:sz w:val="24"/>
        </w:rPr>
        <w:t xml:space="preserve"> </w:t>
      </w:r>
    </w:p>
    <w:p w14:paraId="6008958B" w14:textId="77777777" w:rsidR="00225096" w:rsidRPr="00225096" w:rsidRDefault="00225096" w:rsidP="00225096"/>
    <w:tbl>
      <w:tblPr>
        <w:tblW w:w="8627" w:type="dxa"/>
        <w:tblLayout w:type="fixed"/>
        <w:tblLook w:val="04A0" w:firstRow="1" w:lastRow="0" w:firstColumn="1" w:lastColumn="0" w:noHBand="0" w:noVBand="1"/>
      </w:tblPr>
      <w:tblGrid>
        <w:gridCol w:w="709"/>
        <w:gridCol w:w="4501"/>
        <w:gridCol w:w="1080"/>
        <w:gridCol w:w="2337"/>
      </w:tblGrid>
      <w:tr w:rsidR="00F264B0" w14:paraId="23FB3F9F" w14:textId="77777777" w:rsidTr="006429F6">
        <w:trPr>
          <w:trHeight w:val="504"/>
        </w:trPr>
        <w:tc>
          <w:tcPr>
            <w:tcW w:w="5210" w:type="dxa"/>
            <w:gridSpan w:val="2"/>
            <w:tcBorders>
              <w:top w:val="single" w:sz="8" w:space="0" w:color="auto"/>
              <w:left w:val="single" w:sz="8" w:space="0" w:color="auto"/>
              <w:bottom w:val="single" w:sz="8" w:space="0" w:color="auto"/>
              <w:right w:val="single" w:sz="8" w:space="0" w:color="auto"/>
            </w:tcBorders>
            <w:shd w:val="clear" w:color="auto" w:fill="0D717E" w:themeFill="accent1"/>
          </w:tcPr>
          <w:p w14:paraId="3EC1A52A" w14:textId="77777777" w:rsidR="00F264B0" w:rsidRPr="00F264B0" w:rsidRDefault="00F264B0" w:rsidP="006429F6">
            <w:pPr>
              <w:rPr>
                <w:rFonts w:ascii="Calibri" w:eastAsia="Calibri" w:hAnsi="Calibri" w:cs="Calibri"/>
                <w:b/>
                <w:bCs/>
                <w:color w:val="FFFFFF" w:themeColor="background2"/>
                <w:sz w:val="24"/>
                <w:u w:val="single"/>
              </w:rPr>
            </w:pPr>
            <w:r w:rsidRPr="00F264B0">
              <w:rPr>
                <w:rFonts w:ascii="Calibri" w:eastAsia="Calibri" w:hAnsi="Calibri" w:cs="Calibri"/>
                <w:b/>
                <w:bCs/>
                <w:color w:val="FFFFFF" w:themeColor="background2"/>
                <w:sz w:val="24"/>
                <w:u w:val="single"/>
              </w:rPr>
              <w:t>MDA Training Checklists during COVID-19</w:t>
            </w:r>
          </w:p>
        </w:tc>
        <w:tc>
          <w:tcPr>
            <w:tcW w:w="1080" w:type="dxa"/>
            <w:tcBorders>
              <w:top w:val="single" w:sz="8" w:space="0" w:color="auto"/>
              <w:left w:val="nil"/>
              <w:bottom w:val="single" w:sz="8" w:space="0" w:color="auto"/>
              <w:right w:val="single" w:sz="8" w:space="0" w:color="auto"/>
            </w:tcBorders>
            <w:shd w:val="clear" w:color="auto" w:fill="0D717E" w:themeFill="accent1"/>
          </w:tcPr>
          <w:p w14:paraId="25EA0850" w14:textId="77777777" w:rsidR="00F264B0" w:rsidRPr="00F264B0" w:rsidRDefault="00F264B0" w:rsidP="006429F6">
            <w:pPr>
              <w:rPr>
                <w:sz w:val="24"/>
              </w:rPr>
            </w:pPr>
            <w:r w:rsidRPr="00F264B0">
              <w:rPr>
                <w:rFonts w:ascii="Calibri" w:eastAsia="Calibri" w:hAnsi="Calibri" w:cs="Calibri"/>
                <w:b/>
                <w:bCs/>
                <w:color w:val="FFFFFF" w:themeColor="background2"/>
                <w:sz w:val="24"/>
                <w:u w:val="single"/>
              </w:rPr>
              <w:t>Yes/No</w:t>
            </w:r>
          </w:p>
        </w:tc>
        <w:tc>
          <w:tcPr>
            <w:tcW w:w="2337" w:type="dxa"/>
            <w:tcBorders>
              <w:top w:val="single" w:sz="8" w:space="0" w:color="auto"/>
              <w:left w:val="single" w:sz="8" w:space="0" w:color="auto"/>
              <w:bottom w:val="single" w:sz="8" w:space="0" w:color="auto"/>
              <w:right w:val="single" w:sz="8" w:space="0" w:color="auto"/>
            </w:tcBorders>
            <w:shd w:val="clear" w:color="auto" w:fill="0D717E" w:themeFill="accent1"/>
          </w:tcPr>
          <w:p w14:paraId="1E4DA68D" w14:textId="77777777" w:rsidR="00F264B0" w:rsidRPr="00F264B0" w:rsidRDefault="00F264B0" w:rsidP="006429F6">
            <w:pPr>
              <w:rPr>
                <w:sz w:val="24"/>
              </w:rPr>
            </w:pPr>
            <w:r w:rsidRPr="00F264B0">
              <w:rPr>
                <w:rFonts w:ascii="Calibri" w:eastAsia="Calibri" w:hAnsi="Calibri" w:cs="Calibri"/>
                <w:b/>
                <w:bCs/>
                <w:color w:val="FFFFFF" w:themeColor="background2"/>
                <w:sz w:val="24"/>
                <w:u w:val="single"/>
              </w:rPr>
              <w:t>Comments</w:t>
            </w:r>
          </w:p>
        </w:tc>
      </w:tr>
      <w:tr w:rsidR="00F264B0" w14:paraId="27599C37" w14:textId="77777777" w:rsidTr="006429F6">
        <w:trPr>
          <w:trHeight w:val="270"/>
        </w:trPr>
        <w:tc>
          <w:tcPr>
            <w:tcW w:w="8627" w:type="dxa"/>
            <w:gridSpan w:val="4"/>
            <w:tcBorders>
              <w:top w:val="single" w:sz="8" w:space="0" w:color="auto"/>
              <w:left w:val="single" w:sz="8" w:space="0" w:color="auto"/>
              <w:bottom w:val="single" w:sz="8" w:space="0" w:color="auto"/>
              <w:right w:val="single" w:sz="8" w:space="0" w:color="auto"/>
            </w:tcBorders>
            <w:shd w:val="clear" w:color="auto" w:fill="78E2F1" w:themeFill="accent1" w:themeFillTint="66"/>
          </w:tcPr>
          <w:p w14:paraId="78C48CC7" w14:textId="77777777" w:rsidR="00F264B0" w:rsidRDefault="00F264B0" w:rsidP="006429F6">
            <w:r w:rsidRPr="34BAC533">
              <w:rPr>
                <w:rFonts w:ascii="Calibri" w:eastAsia="Calibri" w:hAnsi="Calibri" w:cs="Calibri"/>
                <w:color w:val="000000"/>
                <w:szCs w:val="22"/>
              </w:rPr>
              <w:t>Pre-training checklist</w:t>
            </w:r>
          </w:p>
        </w:tc>
      </w:tr>
      <w:tr w:rsidR="00F264B0" w14:paraId="0602EDC8" w14:textId="77777777" w:rsidTr="006429F6">
        <w:trPr>
          <w:trHeight w:val="600"/>
        </w:trPr>
        <w:tc>
          <w:tcPr>
            <w:tcW w:w="709" w:type="dxa"/>
            <w:tcBorders>
              <w:top w:val="single" w:sz="8" w:space="0" w:color="auto"/>
              <w:left w:val="single" w:sz="8" w:space="0" w:color="auto"/>
              <w:bottom w:val="single" w:sz="8" w:space="0" w:color="auto"/>
              <w:right w:val="single" w:sz="8" w:space="0" w:color="auto"/>
            </w:tcBorders>
            <w:shd w:val="clear" w:color="auto" w:fill="FFFFFF" w:themeFill="background2"/>
          </w:tcPr>
          <w:p w14:paraId="33CAAF71" w14:textId="77777777" w:rsidR="00F264B0" w:rsidRDefault="00F264B0" w:rsidP="006429F6">
            <w:r w:rsidRPr="34BAC533">
              <w:rPr>
                <w:rFonts w:ascii="Calibri" w:eastAsia="Calibri" w:hAnsi="Calibri" w:cs="Calibri"/>
                <w:color w:val="000000"/>
                <w:szCs w:val="22"/>
              </w:rPr>
              <w:t xml:space="preserve">1 </w:t>
            </w:r>
          </w:p>
        </w:tc>
        <w:tc>
          <w:tcPr>
            <w:tcW w:w="4501" w:type="dxa"/>
            <w:tcBorders>
              <w:top w:val="nil"/>
              <w:left w:val="single" w:sz="8" w:space="0" w:color="auto"/>
              <w:bottom w:val="single" w:sz="8" w:space="0" w:color="auto"/>
              <w:right w:val="single" w:sz="8" w:space="0" w:color="auto"/>
            </w:tcBorders>
            <w:shd w:val="clear" w:color="auto" w:fill="FFFFFF" w:themeFill="background2"/>
          </w:tcPr>
          <w:p w14:paraId="01B94424" w14:textId="77777777" w:rsidR="00F264B0" w:rsidRDefault="00F264B0" w:rsidP="006429F6">
            <w:r w:rsidRPr="34BAC533">
              <w:rPr>
                <w:rFonts w:ascii="Calibri" w:eastAsia="Calibri" w:hAnsi="Calibri" w:cs="Calibri"/>
                <w:color w:val="000000"/>
                <w:szCs w:val="22"/>
              </w:rPr>
              <w:t xml:space="preserve">Is the venue large enough to accommodate the intended number of participants with 2m between? </w:t>
            </w:r>
          </w:p>
        </w:tc>
        <w:tc>
          <w:tcPr>
            <w:tcW w:w="1080" w:type="dxa"/>
            <w:tcBorders>
              <w:top w:val="nil"/>
              <w:left w:val="single" w:sz="8" w:space="0" w:color="auto"/>
              <w:bottom w:val="single" w:sz="8" w:space="0" w:color="auto"/>
              <w:right w:val="single" w:sz="8" w:space="0" w:color="auto"/>
            </w:tcBorders>
            <w:shd w:val="clear" w:color="auto" w:fill="FFFFFF" w:themeFill="background2"/>
          </w:tcPr>
          <w:p w14:paraId="3B77D47F" w14:textId="77777777" w:rsidR="00F264B0" w:rsidRDefault="00F264B0" w:rsidP="006429F6">
            <w:r w:rsidRPr="34BAC533">
              <w:rPr>
                <w:rFonts w:ascii="Calibri" w:eastAsia="Calibri" w:hAnsi="Calibri" w:cs="Calibri"/>
                <w:color w:val="000000"/>
                <w:szCs w:val="22"/>
              </w:rPr>
              <w:t xml:space="preserve"> </w:t>
            </w:r>
          </w:p>
        </w:tc>
        <w:tc>
          <w:tcPr>
            <w:tcW w:w="2337" w:type="dxa"/>
            <w:tcBorders>
              <w:top w:val="nil"/>
              <w:left w:val="single" w:sz="8" w:space="0" w:color="auto"/>
              <w:bottom w:val="single" w:sz="8" w:space="0" w:color="auto"/>
              <w:right w:val="single" w:sz="8" w:space="0" w:color="auto"/>
            </w:tcBorders>
            <w:shd w:val="clear" w:color="auto" w:fill="FFFFFF" w:themeFill="background2"/>
          </w:tcPr>
          <w:p w14:paraId="7F1FE78C" w14:textId="77777777" w:rsidR="00F264B0" w:rsidRDefault="00F264B0" w:rsidP="006429F6">
            <w:r w:rsidRPr="34BAC533">
              <w:rPr>
                <w:rFonts w:ascii="Calibri" w:eastAsia="Calibri" w:hAnsi="Calibri" w:cs="Calibri"/>
                <w:szCs w:val="22"/>
              </w:rPr>
              <w:t xml:space="preserve"> </w:t>
            </w:r>
          </w:p>
        </w:tc>
      </w:tr>
      <w:tr w:rsidR="00F264B0" w14:paraId="2C454BEC" w14:textId="77777777" w:rsidTr="006429F6">
        <w:trPr>
          <w:trHeight w:val="555"/>
        </w:trPr>
        <w:tc>
          <w:tcPr>
            <w:tcW w:w="709" w:type="dxa"/>
            <w:tcBorders>
              <w:top w:val="single" w:sz="8" w:space="0" w:color="auto"/>
              <w:left w:val="single" w:sz="8" w:space="0" w:color="auto"/>
              <w:bottom w:val="single" w:sz="8" w:space="0" w:color="auto"/>
              <w:right w:val="single" w:sz="8" w:space="0" w:color="auto"/>
            </w:tcBorders>
            <w:shd w:val="clear" w:color="auto" w:fill="FFFFFF" w:themeFill="background2"/>
          </w:tcPr>
          <w:p w14:paraId="3968D850" w14:textId="77777777" w:rsidR="00F264B0" w:rsidRDefault="00F264B0" w:rsidP="006429F6">
            <w:r w:rsidRPr="34BAC533">
              <w:rPr>
                <w:rFonts w:ascii="Calibri" w:eastAsia="Calibri" w:hAnsi="Calibri" w:cs="Calibri"/>
                <w:color w:val="000000"/>
                <w:szCs w:val="22"/>
              </w:rPr>
              <w:t xml:space="preserve">2 </w:t>
            </w:r>
          </w:p>
        </w:tc>
        <w:tc>
          <w:tcPr>
            <w:tcW w:w="4501" w:type="dxa"/>
            <w:tcBorders>
              <w:top w:val="single" w:sz="8" w:space="0" w:color="auto"/>
              <w:left w:val="single" w:sz="8" w:space="0" w:color="auto"/>
              <w:bottom w:val="single" w:sz="8" w:space="0" w:color="auto"/>
              <w:right w:val="single" w:sz="8" w:space="0" w:color="auto"/>
            </w:tcBorders>
            <w:shd w:val="clear" w:color="auto" w:fill="FFFFFF" w:themeFill="background2"/>
          </w:tcPr>
          <w:p w14:paraId="063F59EB" w14:textId="77777777" w:rsidR="00F264B0" w:rsidRDefault="00F264B0" w:rsidP="006429F6">
            <w:r w:rsidRPr="34BAC533">
              <w:rPr>
                <w:rFonts w:ascii="Calibri" w:eastAsia="Calibri" w:hAnsi="Calibri" w:cs="Calibri"/>
                <w:color w:val="000000"/>
                <w:szCs w:val="22"/>
              </w:rPr>
              <w:t xml:space="preserve">Are seats, benches, or desks arranged 2m apart?  </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2"/>
          </w:tcPr>
          <w:p w14:paraId="47695294" w14:textId="77777777" w:rsidR="00F264B0" w:rsidRDefault="00F264B0" w:rsidP="006429F6">
            <w:r w:rsidRPr="34BAC533">
              <w:rPr>
                <w:rFonts w:ascii="Calibri" w:eastAsia="Calibri" w:hAnsi="Calibri" w:cs="Calibri"/>
                <w:color w:val="000000"/>
                <w:szCs w:val="22"/>
              </w:rPr>
              <w:t xml:space="preserve"> </w:t>
            </w:r>
          </w:p>
        </w:tc>
        <w:tc>
          <w:tcPr>
            <w:tcW w:w="2337" w:type="dxa"/>
            <w:tcBorders>
              <w:top w:val="single" w:sz="8" w:space="0" w:color="auto"/>
              <w:left w:val="single" w:sz="8" w:space="0" w:color="auto"/>
              <w:bottom w:val="single" w:sz="8" w:space="0" w:color="auto"/>
              <w:right w:val="single" w:sz="8" w:space="0" w:color="auto"/>
            </w:tcBorders>
            <w:shd w:val="clear" w:color="auto" w:fill="FFFFFF" w:themeFill="background2"/>
          </w:tcPr>
          <w:p w14:paraId="2E91D92C" w14:textId="77777777" w:rsidR="00F264B0" w:rsidRDefault="00F264B0" w:rsidP="006429F6">
            <w:r w:rsidRPr="34BAC533">
              <w:rPr>
                <w:rFonts w:ascii="Calibri" w:eastAsia="Calibri" w:hAnsi="Calibri" w:cs="Calibri"/>
                <w:szCs w:val="22"/>
              </w:rPr>
              <w:t xml:space="preserve"> </w:t>
            </w:r>
          </w:p>
        </w:tc>
      </w:tr>
      <w:tr w:rsidR="00F264B0" w14:paraId="195E89D2" w14:textId="77777777" w:rsidTr="006429F6">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FFFFF" w:themeFill="background2"/>
          </w:tcPr>
          <w:p w14:paraId="797E5587" w14:textId="77777777" w:rsidR="00F264B0" w:rsidRDefault="00F264B0" w:rsidP="006429F6">
            <w:r w:rsidRPr="34BAC533">
              <w:rPr>
                <w:rFonts w:ascii="Calibri" w:eastAsia="Calibri" w:hAnsi="Calibri" w:cs="Calibri"/>
                <w:color w:val="000000"/>
                <w:szCs w:val="22"/>
              </w:rPr>
              <w:t xml:space="preserve">3 </w:t>
            </w:r>
          </w:p>
        </w:tc>
        <w:tc>
          <w:tcPr>
            <w:tcW w:w="4501" w:type="dxa"/>
            <w:tcBorders>
              <w:top w:val="single" w:sz="8" w:space="0" w:color="auto"/>
              <w:left w:val="single" w:sz="8" w:space="0" w:color="auto"/>
              <w:bottom w:val="single" w:sz="8" w:space="0" w:color="auto"/>
              <w:right w:val="single" w:sz="8" w:space="0" w:color="auto"/>
            </w:tcBorders>
            <w:shd w:val="clear" w:color="auto" w:fill="FFFFFF" w:themeFill="background2"/>
          </w:tcPr>
          <w:p w14:paraId="7EA4101A" w14:textId="77777777" w:rsidR="00F264B0" w:rsidRDefault="00F264B0" w:rsidP="006429F6">
            <w:r w:rsidRPr="34BAC533">
              <w:rPr>
                <w:rFonts w:ascii="Calibri" w:eastAsia="Calibri" w:hAnsi="Calibri" w:cs="Calibri"/>
                <w:color w:val="000000"/>
                <w:szCs w:val="22"/>
              </w:rPr>
              <w:t xml:space="preserve">Is the venue well ventilated? Are windows and doors functioning well and are open? </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2"/>
          </w:tcPr>
          <w:p w14:paraId="770AC395" w14:textId="77777777" w:rsidR="00F264B0" w:rsidRDefault="00F264B0" w:rsidP="006429F6">
            <w:r w:rsidRPr="34BAC533">
              <w:rPr>
                <w:rFonts w:ascii="Calibri" w:eastAsia="Calibri" w:hAnsi="Calibri" w:cs="Calibri"/>
                <w:color w:val="000000"/>
                <w:szCs w:val="22"/>
              </w:rPr>
              <w:t xml:space="preserve"> </w:t>
            </w:r>
          </w:p>
        </w:tc>
        <w:tc>
          <w:tcPr>
            <w:tcW w:w="2337" w:type="dxa"/>
            <w:tcBorders>
              <w:top w:val="single" w:sz="8" w:space="0" w:color="auto"/>
              <w:left w:val="single" w:sz="8" w:space="0" w:color="auto"/>
              <w:bottom w:val="single" w:sz="8" w:space="0" w:color="auto"/>
              <w:right w:val="single" w:sz="8" w:space="0" w:color="auto"/>
            </w:tcBorders>
            <w:shd w:val="clear" w:color="auto" w:fill="FFFFFF" w:themeFill="background2"/>
          </w:tcPr>
          <w:p w14:paraId="72FE1AFE" w14:textId="77777777" w:rsidR="00F264B0" w:rsidRDefault="00F264B0" w:rsidP="006429F6">
            <w:r w:rsidRPr="34BAC533">
              <w:rPr>
                <w:rFonts w:ascii="Calibri" w:eastAsia="Calibri" w:hAnsi="Calibri" w:cs="Calibri"/>
                <w:szCs w:val="22"/>
              </w:rPr>
              <w:t xml:space="preserve"> </w:t>
            </w:r>
          </w:p>
        </w:tc>
      </w:tr>
      <w:tr w:rsidR="00F264B0" w14:paraId="2861AC06" w14:textId="77777777" w:rsidTr="006429F6">
        <w:trPr>
          <w:trHeight w:val="525"/>
        </w:trPr>
        <w:tc>
          <w:tcPr>
            <w:tcW w:w="709" w:type="dxa"/>
            <w:tcBorders>
              <w:top w:val="single" w:sz="8" w:space="0" w:color="auto"/>
              <w:left w:val="single" w:sz="8" w:space="0" w:color="auto"/>
              <w:bottom w:val="single" w:sz="8" w:space="0" w:color="auto"/>
              <w:right w:val="single" w:sz="8" w:space="0" w:color="auto"/>
            </w:tcBorders>
            <w:shd w:val="clear" w:color="auto" w:fill="FFFFFF" w:themeFill="background2"/>
          </w:tcPr>
          <w:p w14:paraId="5ADA0764" w14:textId="77777777" w:rsidR="00F264B0" w:rsidRDefault="00F264B0" w:rsidP="006429F6">
            <w:r w:rsidRPr="34BAC533">
              <w:rPr>
                <w:rFonts w:ascii="Segoe UI" w:eastAsia="Segoe UI" w:hAnsi="Segoe UI" w:cs="Segoe UI"/>
                <w:color w:val="000000"/>
                <w:szCs w:val="22"/>
              </w:rPr>
              <w:t>4</w:t>
            </w:r>
          </w:p>
        </w:tc>
        <w:tc>
          <w:tcPr>
            <w:tcW w:w="4501" w:type="dxa"/>
            <w:tcBorders>
              <w:top w:val="single" w:sz="8" w:space="0" w:color="auto"/>
              <w:left w:val="single" w:sz="8" w:space="0" w:color="auto"/>
              <w:bottom w:val="single" w:sz="8" w:space="0" w:color="auto"/>
              <w:right w:val="single" w:sz="8" w:space="0" w:color="auto"/>
            </w:tcBorders>
            <w:shd w:val="clear" w:color="auto" w:fill="FFFFFF" w:themeFill="background2"/>
          </w:tcPr>
          <w:p w14:paraId="795A79D1" w14:textId="77777777" w:rsidR="00F264B0" w:rsidRDefault="00F264B0" w:rsidP="006429F6">
            <w:r w:rsidRPr="34BAC533">
              <w:rPr>
                <w:rFonts w:ascii="Calibri" w:eastAsia="Calibri" w:hAnsi="Calibri" w:cs="Calibri"/>
                <w:color w:val="000000"/>
                <w:szCs w:val="22"/>
              </w:rPr>
              <w:t xml:space="preserve">Is the venue marked to limit access of unauthorized personnel? </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2"/>
          </w:tcPr>
          <w:p w14:paraId="1F0035BF" w14:textId="77777777" w:rsidR="00F264B0" w:rsidRDefault="00F264B0" w:rsidP="006429F6">
            <w:r w:rsidRPr="34BAC533">
              <w:rPr>
                <w:rFonts w:ascii="Calibri" w:eastAsia="Calibri" w:hAnsi="Calibri" w:cs="Calibri"/>
                <w:color w:val="000000"/>
                <w:szCs w:val="22"/>
              </w:rPr>
              <w:t xml:space="preserve"> </w:t>
            </w:r>
          </w:p>
        </w:tc>
        <w:tc>
          <w:tcPr>
            <w:tcW w:w="2337" w:type="dxa"/>
            <w:tcBorders>
              <w:top w:val="single" w:sz="8" w:space="0" w:color="auto"/>
              <w:left w:val="single" w:sz="8" w:space="0" w:color="auto"/>
              <w:bottom w:val="single" w:sz="8" w:space="0" w:color="auto"/>
              <w:right w:val="single" w:sz="8" w:space="0" w:color="auto"/>
            </w:tcBorders>
            <w:shd w:val="clear" w:color="auto" w:fill="FFFFFF" w:themeFill="background2"/>
          </w:tcPr>
          <w:p w14:paraId="661AACBD" w14:textId="77777777" w:rsidR="00F264B0" w:rsidRDefault="00F264B0" w:rsidP="006429F6">
            <w:r w:rsidRPr="34BAC533">
              <w:rPr>
                <w:rFonts w:ascii="Calibri" w:eastAsia="Calibri" w:hAnsi="Calibri" w:cs="Calibri"/>
                <w:szCs w:val="22"/>
              </w:rPr>
              <w:t xml:space="preserve"> </w:t>
            </w:r>
          </w:p>
        </w:tc>
      </w:tr>
      <w:tr w:rsidR="00F264B0" w14:paraId="49493C1B" w14:textId="77777777" w:rsidTr="006429F6">
        <w:trPr>
          <w:trHeight w:val="645"/>
        </w:trPr>
        <w:tc>
          <w:tcPr>
            <w:tcW w:w="709" w:type="dxa"/>
            <w:tcBorders>
              <w:top w:val="single" w:sz="8" w:space="0" w:color="auto"/>
              <w:left w:val="single" w:sz="8" w:space="0" w:color="auto"/>
              <w:bottom w:val="single" w:sz="8" w:space="0" w:color="auto"/>
              <w:right w:val="single" w:sz="8" w:space="0" w:color="auto"/>
            </w:tcBorders>
          </w:tcPr>
          <w:p w14:paraId="46112218" w14:textId="77777777" w:rsidR="00F264B0" w:rsidRDefault="00F264B0" w:rsidP="006429F6">
            <w:r w:rsidRPr="34BAC533">
              <w:rPr>
                <w:rFonts w:ascii="Segoe UI" w:eastAsia="Segoe UI" w:hAnsi="Segoe UI" w:cs="Segoe UI"/>
                <w:szCs w:val="22"/>
              </w:rPr>
              <w:t>5</w:t>
            </w:r>
          </w:p>
        </w:tc>
        <w:tc>
          <w:tcPr>
            <w:tcW w:w="4501" w:type="dxa"/>
            <w:tcBorders>
              <w:top w:val="single" w:sz="8" w:space="0" w:color="auto"/>
              <w:left w:val="single" w:sz="8" w:space="0" w:color="auto"/>
              <w:bottom w:val="single" w:sz="8" w:space="0" w:color="auto"/>
              <w:right w:val="single" w:sz="8" w:space="0" w:color="auto"/>
            </w:tcBorders>
          </w:tcPr>
          <w:p w14:paraId="1A55CA3D" w14:textId="77777777" w:rsidR="00F264B0" w:rsidRDefault="00F264B0" w:rsidP="006429F6">
            <w:r w:rsidRPr="34BAC533">
              <w:rPr>
                <w:rFonts w:ascii="Calibri" w:eastAsia="Calibri" w:hAnsi="Calibri" w:cs="Calibri"/>
                <w:color w:val="000000"/>
                <w:szCs w:val="22"/>
              </w:rPr>
              <w:t>Is the venue cleaned and disinfected with standard cleaning and disinfectants before participants arrive?</w:t>
            </w:r>
          </w:p>
        </w:tc>
        <w:tc>
          <w:tcPr>
            <w:tcW w:w="1080" w:type="dxa"/>
            <w:tcBorders>
              <w:top w:val="single" w:sz="8" w:space="0" w:color="auto"/>
              <w:left w:val="single" w:sz="8" w:space="0" w:color="auto"/>
              <w:bottom w:val="single" w:sz="8" w:space="0" w:color="auto"/>
              <w:right w:val="single" w:sz="8" w:space="0" w:color="auto"/>
            </w:tcBorders>
          </w:tcPr>
          <w:p w14:paraId="683C3FA1"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6A61E98A" w14:textId="77777777" w:rsidR="00F264B0" w:rsidRDefault="00F264B0" w:rsidP="006429F6">
            <w:r w:rsidRPr="34BAC533">
              <w:rPr>
                <w:rFonts w:ascii="Calibri" w:eastAsia="Calibri" w:hAnsi="Calibri" w:cs="Calibri"/>
                <w:szCs w:val="22"/>
              </w:rPr>
              <w:t xml:space="preserve"> </w:t>
            </w:r>
          </w:p>
        </w:tc>
      </w:tr>
      <w:tr w:rsidR="00F264B0" w14:paraId="5E103EA0" w14:textId="77777777" w:rsidTr="006429F6">
        <w:trPr>
          <w:trHeight w:val="630"/>
        </w:trPr>
        <w:tc>
          <w:tcPr>
            <w:tcW w:w="709" w:type="dxa"/>
            <w:tcBorders>
              <w:top w:val="single" w:sz="8" w:space="0" w:color="auto"/>
              <w:left w:val="single" w:sz="8" w:space="0" w:color="auto"/>
              <w:bottom w:val="single" w:sz="8" w:space="0" w:color="auto"/>
              <w:right w:val="single" w:sz="8" w:space="0" w:color="auto"/>
            </w:tcBorders>
          </w:tcPr>
          <w:p w14:paraId="1993C402" w14:textId="77777777" w:rsidR="00F264B0" w:rsidRDefault="00F264B0" w:rsidP="006429F6">
            <w:r w:rsidRPr="34BAC533">
              <w:rPr>
                <w:rFonts w:ascii="Segoe UI" w:eastAsia="Segoe UI" w:hAnsi="Segoe UI" w:cs="Segoe UI"/>
                <w:szCs w:val="22"/>
              </w:rPr>
              <w:t>6</w:t>
            </w:r>
          </w:p>
        </w:tc>
        <w:tc>
          <w:tcPr>
            <w:tcW w:w="4501" w:type="dxa"/>
            <w:tcBorders>
              <w:top w:val="single" w:sz="8" w:space="0" w:color="auto"/>
              <w:left w:val="single" w:sz="8" w:space="0" w:color="auto"/>
              <w:bottom w:val="single" w:sz="8" w:space="0" w:color="auto"/>
              <w:right w:val="single" w:sz="8" w:space="0" w:color="auto"/>
            </w:tcBorders>
          </w:tcPr>
          <w:p w14:paraId="54D33F4A" w14:textId="77777777" w:rsidR="00F264B0" w:rsidRDefault="00F264B0" w:rsidP="006429F6">
            <w:r w:rsidRPr="34BAC533">
              <w:rPr>
                <w:rFonts w:ascii="Calibri" w:eastAsia="Calibri" w:hAnsi="Calibri" w:cs="Calibri"/>
                <w:color w:val="000000"/>
                <w:szCs w:val="22"/>
              </w:rPr>
              <w:t>Is shared bathroom cleaned and disinfected at the beginning of the day</w:t>
            </w:r>
            <w:r>
              <w:rPr>
                <w:rFonts w:ascii="Calibri" w:eastAsia="Calibri" w:hAnsi="Calibri" w:cs="Calibri"/>
                <w:color w:val="000000"/>
                <w:szCs w:val="22"/>
              </w:rPr>
              <w:t xml:space="preserve"> and again at midday</w:t>
            </w:r>
            <w:r w:rsidRPr="34BAC533">
              <w:rPr>
                <w:rFonts w:ascii="Calibri" w:eastAsia="Calibri" w:hAnsi="Calibri" w:cs="Calibri"/>
                <w:color w:val="000000"/>
                <w:szCs w:val="22"/>
              </w:rPr>
              <w:t>?</w:t>
            </w:r>
          </w:p>
        </w:tc>
        <w:tc>
          <w:tcPr>
            <w:tcW w:w="1080" w:type="dxa"/>
            <w:tcBorders>
              <w:top w:val="single" w:sz="8" w:space="0" w:color="auto"/>
              <w:left w:val="single" w:sz="8" w:space="0" w:color="auto"/>
              <w:bottom w:val="single" w:sz="8" w:space="0" w:color="auto"/>
              <w:right w:val="single" w:sz="8" w:space="0" w:color="auto"/>
            </w:tcBorders>
          </w:tcPr>
          <w:p w14:paraId="472FED6C"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14B42586" w14:textId="77777777" w:rsidR="00F264B0" w:rsidRDefault="00F264B0" w:rsidP="006429F6">
            <w:r w:rsidRPr="34BAC533">
              <w:rPr>
                <w:rFonts w:ascii="Calibri" w:eastAsia="Calibri" w:hAnsi="Calibri" w:cs="Calibri"/>
                <w:szCs w:val="22"/>
              </w:rPr>
              <w:t xml:space="preserve"> </w:t>
            </w:r>
          </w:p>
        </w:tc>
      </w:tr>
      <w:tr w:rsidR="00F264B0" w14:paraId="02B35336" w14:textId="77777777" w:rsidTr="006429F6">
        <w:trPr>
          <w:trHeight w:val="675"/>
        </w:trPr>
        <w:tc>
          <w:tcPr>
            <w:tcW w:w="709" w:type="dxa"/>
            <w:tcBorders>
              <w:top w:val="single" w:sz="8" w:space="0" w:color="auto"/>
              <w:left w:val="single" w:sz="8" w:space="0" w:color="auto"/>
              <w:bottom w:val="single" w:sz="8" w:space="0" w:color="auto"/>
              <w:right w:val="single" w:sz="8" w:space="0" w:color="auto"/>
            </w:tcBorders>
          </w:tcPr>
          <w:p w14:paraId="303F5BC3" w14:textId="77777777" w:rsidR="00F264B0" w:rsidRDefault="00F264B0" w:rsidP="006429F6">
            <w:r w:rsidRPr="34BAC533">
              <w:rPr>
                <w:rFonts w:ascii="Segoe UI" w:eastAsia="Segoe UI" w:hAnsi="Segoe UI" w:cs="Segoe UI"/>
                <w:szCs w:val="22"/>
              </w:rPr>
              <w:t>7</w:t>
            </w:r>
          </w:p>
        </w:tc>
        <w:tc>
          <w:tcPr>
            <w:tcW w:w="4501" w:type="dxa"/>
            <w:tcBorders>
              <w:top w:val="single" w:sz="8" w:space="0" w:color="auto"/>
              <w:left w:val="single" w:sz="8" w:space="0" w:color="auto"/>
              <w:bottom w:val="single" w:sz="8" w:space="0" w:color="auto"/>
              <w:right w:val="single" w:sz="8" w:space="0" w:color="auto"/>
            </w:tcBorders>
          </w:tcPr>
          <w:p w14:paraId="09B0274D" w14:textId="77777777" w:rsidR="00F264B0" w:rsidRDefault="00F264B0" w:rsidP="006429F6">
            <w:r w:rsidRPr="34BAC533">
              <w:rPr>
                <w:rFonts w:ascii="Calibri" w:eastAsia="Calibri" w:hAnsi="Calibri" w:cs="Calibri"/>
                <w:color w:val="000000"/>
                <w:szCs w:val="22"/>
              </w:rPr>
              <w:t>Is there a washing area set up and equipped with adequate supply of water and soap at the beginning of the training?</w:t>
            </w:r>
          </w:p>
        </w:tc>
        <w:tc>
          <w:tcPr>
            <w:tcW w:w="1080" w:type="dxa"/>
            <w:tcBorders>
              <w:top w:val="single" w:sz="8" w:space="0" w:color="auto"/>
              <w:left w:val="single" w:sz="8" w:space="0" w:color="auto"/>
              <w:bottom w:val="single" w:sz="8" w:space="0" w:color="auto"/>
              <w:right w:val="single" w:sz="8" w:space="0" w:color="auto"/>
            </w:tcBorders>
          </w:tcPr>
          <w:p w14:paraId="45E0782F"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4F6F7A4A" w14:textId="77777777" w:rsidR="00F264B0" w:rsidRDefault="00F264B0" w:rsidP="006429F6">
            <w:r w:rsidRPr="34BAC533">
              <w:rPr>
                <w:rFonts w:ascii="Calibri" w:eastAsia="Calibri" w:hAnsi="Calibri" w:cs="Calibri"/>
                <w:szCs w:val="22"/>
              </w:rPr>
              <w:t xml:space="preserve"> </w:t>
            </w:r>
          </w:p>
        </w:tc>
      </w:tr>
      <w:tr w:rsidR="00F264B0" w14:paraId="4B63F212" w14:textId="77777777" w:rsidTr="006429F6">
        <w:trPr>
          <w:trHeight w:val="720"/>
        </w:trPr>
        <w:tc>
          <w:tcPr>
            <w:tcW w:w="709" w:type="dxa"/>
            <w:tcBorders>
              <w:top w:val="single" w:sz="8" w:space="0" w:color="auto"/>
              <w:left w:val="single" w:sz="8" w:space="0" w:color="auto"/>
              <w:bottom w:val="single" w:sz="8" w:space="0" w:color="auto"/>
              <w:right w:val="single" w:sz="8" w:space="0" w:color="auto"/>
            </w:tcBorders>
          </w:tcPr>
          <w:p w14:paraId="348BE86E" w14:textId="77777777" w:rsidR="00F264B0" w:rsidRDefault="00F264B0" w:rsidP="006429F6">
            <w:r w:rsidRPr="34BAC533">
              <w:rPr>
                <w:rFonts w:ascii="Segoe UI" w:eastAsia="Segoe UI" w:hAnsi="Segoe UI" w:cs="Segoe UI"/>
                <w:szCs w:val="22"/>
              </w:rPr>
              <w:t>8</w:t>
            </w:r>
          </w:p>
        </w:tc>
        <w:tc>
          <w:tcPr>
            <w:tcW w:w="4501" w:type="dxa"/>
            <w:tcBorders>
              <w:top w:val="single" w:sz="8" w:space="0" w:color="auto"/>
              <w:left w:val="single" w:sz="8" w:space="0" w:color="auto"/>
              <w:bottom w:val="single" w:sz="8" w:space="0" w:color="auto"/>
              <w:right w:val="single" w:sz="8" w:space="0" w:color="auto"/>
            </w:tcBorders>
          </w:tcPr>
          <w:p w14:paraId="76608513" w14:textId="77777777" w:rsidR="00F264B0" w:rsidRDefault="00F264B0" w:rsidP="006429F6">
            <w:r w:rsidRPr="34BAC533">
              <w:rPr>
                <w:rFonts w:ascii="Calibri" w:eastAsia="Calibri" w:hAnsi="Calibri" w:cs="Calibri"/>
                <w:color w:val="000000"/>
                <w:szCs w:val="22"/>
              </w:rPr>
              <w:t xml:space="preserve">Is there a focal person assigned to monitor all hygiene and sanitation supplies and activities during the event? </w:t>
            </w:r>
          </w:p>
        </w:tc>
        <w:tc>
          <w:tcPr>
            <w:tcW w:w="1080" w:type="dxa"/>
            <w:tcBorders>
              <w:top w:val="single" w:sz="8" w:space="0" w:color="auto"/>
              <w:left w:val="single" w:sz="8" w:space="0" w:color="auto"/>
              <w:bottom w:val="single" w:sz="8" w:space="0" w:color="auto"/>
              <w:right w:val="single" w:sz="8" w:space="0" w:color="auto"/>
            </w:tcBorders>
          </w:tcPr>
          <w:p w14:paraId="6FDE14D3"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35D1C449" w14:textId="77777777" w:rsidR="00F264B0" w:rsidRDefault="00F264B0" w:rsidP="006429F6">
            <w:r w:rsidRPr="34BAC533">
              <w:rPr>
                <w:rFonts w:ascii="Calibri" w:eastAsia="Calibri" w:hAnsi="Calibri" w:cs="Calibri"/>
                <w:szCs w:val="22"/>
              </w:rPr>
              <w:t xml:space="preserve"> </w:t>
            </w:r>
          </w:p>
        </w:tc>
      </w:tr>
      <w:tr w:rsidR="00F264B0" w14:paraId="74BF2384" w14:textId="77777777" w:rsidTr="006429F6">
        <w:trPr>
          <w:trHeight w:val="720"/>
        </w:trPr>
        <w:tc>
          <w:tcPr>
            <w:tcW w:w="709" w:type="dxa"/>
            <w:tcBorders>
              <w:top w:val="single" w:sz="8" w:space="0" w:color="auto"/>
              <w:left w:val="single" w:sz="8" w:space="0" w:color="auto"/>
              <w:bottom w:val="single" w:sz="8" w:space="0" w:color="auto"/>
              <w:right w:val="single" w:sz="8" w:space="0" w:color="auto"/>
            </w:tcBorders>
          </w:tcPr>
          <w:p w14:paraId="544A764D" w14:textId="77777777" w:rsidR="00F264B0" w:rsidRDefault="00F264B0" w:rsidP="006429F6">
            <w:r w:rsidRPr="34BAC533">
              <w:rPr>
                <w:rFonts w:ascii="Calibri" w:eastAsia="Calibri" w:hAnsi="Calibri" w:cs="Calibri"/>
                <w:szCs w:val="22"/>
              </w:rPr>
              <w:t xml:space="preserve">9 </w:t>
            </w:r>
          </w:p>
        </w:tc>
        <w:tc>
          <w:tcPr>
            <w:tcW w:w="4501" w:type="dxa"/>
            <w:tcBorders>
              <w:top w:val="single" w:sz="8" w:space="0" w:color="auto"/>
              <w:left w:val="single" w:sz="8" w:space="0" w:color="auto"/>
              <w:bottom w:val="single" w:sz="8" w:space="0" w:color="auto"/>
              <w:right w:val="single" w:sz="8" w:space="0" w:color="auto"/>
            </w:tcBorders>
          </w:tcPr>
          <w:p w14:paraId="47A9590A" w14:textId="77777777" w:rsidR="00F264B0" w:rsidRDefault="00F264B0" w:rsidP="006429F6">
            <w:r w:rsidRPr="34BAC533">
              <w:rPr>
                <w:rFonts w:ascii="Calibri" w:eastAsia="Calibri" w:hAnsi="Calibri" w:cs="Calibri"/>
                <w:szCs w:val="22"/>
              </w:rPr>
              <w:t xml:space="preserve">Is adequate alcohol-based sanitizer available in areas where water is scare? </w:t>
            </w:r>
            <w:r w:rsidRPr="34BAC533">
              <w:rPr>
                <w:rFonts w:ascii="Calibri" w:eastAsia="Calibri" w:hAnsi="Calibri" w:cs="Calibri"/>
                <w:color w:val="000000"/>
                <w:szCs w:val="22"/>
              </w:rPr>
              <w:t xml:space="preserve"> </w:t>
            </w:r>
          </w:p>
        </w:tc>
        <w:tc>
          <w:tcPr>
            <w:tcW w:w="1080" w:type="dxa"/>
            <w:tcBorders>
              <w:top w:val="single" w:sz="8" w:space="0" w:color="auto"/>
              <w:left w:val="single" w:sz="8" w:space="0" w:color="auto"/>
              <w:bottom w:val="single" w:sz="8" w:space="0" w:color="auto"/>
              <w:right w:val="single" w:sz="8" w:space="0" w:color="auto"/>
            </w:tcBorders>
          </w:tcPr>
          <w:p w14:paraId="46C9B225"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42C4034B" w14:textId="77777777" w:rsidR="00F264B0" w:rsidRDefault="00F264B0" w:rsidP="006429F6">
            <w:r w:rsidRPr="34BAC533">
              <w:rPr>
                <w:rFonts w:ascii="Calibri" w:eastAsia="Calibri" w:hAnsi="Calibri" w:cs="Calibri"/>
                <w:szCs w:val="22"/>
              </w:rPr>
              <w:t xml:space="preserve"> </w:t>
            </w:r>
          </w:p>
        </w:tc>
      </w:tr>
      <w:tr w:rsidR="00F264B0" w14:paraId="641F3DC4" w14:textId="77777777" w:rsidTr="006429F6">
        <w:trPr>
          <w:trHeight w:val="720"/>
        </w:trPr>
        <w:tc>
          <w:tcPr>
            <w:tcW w:w="709" w:type="dxa"/>
            <w:tcBorders>
              <w:top w:val="single" w:sz="8" w:space="0" w:color="auto"/>
              <w:left w:val="single" w:sz="8" w:space="0" w:color="auto"/>
              <w:bottom w:val="single" w:sz="8" w:space="0" w:color="auto"/>
              <w:right w:val="single" w:sz="8" w:space="0" w:color="auto"/>
            </w:tcBorders>
          </w:tcPr>
          <w:p w14:paraId="63C285E6" w14:textId="77777777" w:rsidR="00F264B0" w:rsidRDefault="00F264B0" w:rsidP="006429F6">
            <w:r w:rsidRPr="34BAC533">
              <w:rPr>
                <w:rFonts w:ascii="Calibri" w:eastAsia="Calibri" w:hAnsi="Calibri" w:cs="Calibri"/>
                <w:szCs w:val="22"/>
              </w:rPr>
              <w:t xml:space="preserve">10 </w:t>
            </w:r>
          </w:p>
        </w:tc>
        <w:tc>
          <w:tcPr>
            <w:tcW w:w="4501" w:type="dxa"/>
            <w:tcBorders>
              <w:top w:val="single" w:sz="8" w:space="0" w:color="auto"/>
              <w:left w:val="single" w:sz="8" w:space="0" w:color="auto"/>
              <w:bottom w:val="single" w:sz="8" w:space="0" w:color="auto"/>
              <w:right w:val="single" w:sz="8" w:space="0" w:color="auto"/>
            </w:tcBorders>
          </w:tcPr>
          <w:p w14:paraId="3897A7A4" w14:textId="77777777" w:rsidR="00F264B0" w:rsidRDefault="00F264B0" w:rsidP="006429F6">
            <w:r w:rsidRPr="34BAC533">
              <w:rPr>
                <w:rFonts w:ascii="Calibri" w:eastAsia="Calibri" w:hAnsi="Calibri" w:cs="Calibri"/>
                <w:szCs w:val="22"/>
              </w:rPr>
              <w:t>Is every attendee wearing a facemask? Is the mask worn properly (covering nose and chin)?</w:t>
            </w:r>
          </w:p>
        </w:tc>
        <w:tc>
          <w:tcPr>
            <w:tcW w:w="1080" w:type="dxa"/>
            <w:tcBorders>
              <w:top w:val="single" w:sz="8" w:space="0" w:color="auto"/>
              <w:left w:val="single" w:sz="8" w:space="0" w:color="auto"/>
              <w:bottom w:val="single" w:sz="8" w:space="0" w:color="auto"/>
              <w:right w:val="single" w:sz="8" w:space="0" w:color="auto"/>
            </w:tcBorders>
          </w:tcPr>
          <w:p w14:paraId="2D070550"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01639386" w14:textId="77777777" w:rsidR="00F264B0" w:rsidRDefault="00F264B0" w:rsidP="006429F6">
            <w:r w:rsidRPr="34BAC533">
              <w:rPr>
                <w:rFonts w:ascii="Calibri" w:eastAsia="Calibri" w:hAnsi="Calibri" w:cs="Calibri"/>
                <w:szCs w:val="22"/>
              </w:rPr>
              <w:t xml:space="preserve"> </w:t>
            </w:r>
          </w:p>
        </w:tc>
      </w:tr>
      <w:tr w:rsidR="00F264B0" w14:paraId="488CE2D1" w14:textId="77777777" w:rsidTr="006429F6">
        <w:trPr>
          <w:trHeight w:val="720"/>
        </w:trPr>
        <w:tc>
          <w:tcPr>
            <w:tcW w:w="709" w:type="dxa"/>
            <w:tcBorders>
              <w:top w:val="single" w:sz="8" w:space="0" w:color="auto"/>
              <w:left w:val="single" w:sz="8" w:space="0" w:color="auto"/>
              <w:bottom w:val="single" w:sz="8" w:space="0" w:color="auto"/>
              <w:right w:val="single" w:sz="8" w:space="0" w:color="auto"/>
            </w:tcBorders>
          </w:tcPr>
          <w:p w14:paraId="1D9169FD" w14:textId="77777777" w:rsidR="00F264B0" w:rsidRDefault="00F264B0" w:rsidP="006429F6">
            <w:r w:rsidRPr="34BAC533">
              <w:rPr>
                <w:rFonts w:ascii="Calibri" w:eastAsia="Calibri" w:hAnsi="Calibri" w:cs="Calibri"/>
                <w:szCs w:val="22"/>
              </w:rPr>
              <w:t>11</w:t>
            </w:r>
          </w:p>
        </w:tc>
        <w:tc>
          <w:tcPr>
            <w:tcW w:w="4501" w:type="dxa"/>
            <w:tcBorders>
              <w:top w:val="single" w:sz="8" w:space="0" w:color="auto"/>
              <w:left w:val="single" w:sz="8" w:space="0" w:color="auto"/>
              <w:bottom w:val="single" w:sz="8" w:space="0" w:color="auto"/>
              <w:right w:val="single" w:sz="8" w:space="0" w:color="auto"/>
            </w:tcBorders>
          </w:tcPr>
          <w:p w14:paraId="6E9BCF6C" w14:textId="77777777" w:rsidR="00F264B0" w:rsidRDefault="00F264B0" w:rsidP="006429F6">
            <w:r w:rsidRPr="34BAC533">
              <w:rPr>
                <w:rFonts w:ascii="Calibri" w:eastAsia="Calibri" w:hAnsi="Calibri" w:cs="Calibri"/>
                <w:color w:val="000000"/>
                <w:szCs w:val="22"/>
              </w:rPr>
              <w:t>Is there a focal point assigned to manage screening? Do they have a COVID-19 signs and symptoms checklist available to them</w:t>
            </w:r>
            <w:r>
              <w:rPr>
                <w:rFonts w:ascii="Calibri" w:eastAsia="Calibri" w:hAnsi="Calibri" w:cs="Calibri"/>
                <w:color w:val="000000"/>
                <w:szCs w:val="22"/>
              </w:rPr>
              <w:t xml:space="preserve"> (see box 1)</w:t>
            </w:r>
            <w:r w:rsidRPr="34BAC533">
              <w:rPr>
                <w:rFonts w:ascii="Calibri" w:eastAsia="Calibri" w:hAnsi="Calibri" w:cs="Calibri"/>
                <w:color w:val="000000"/>
                <w:szCs w:val="22"/>
              </w:rPr>
              <w:t xml:space="preserve">? </w:t>
            </w:r>
          </w:p>
        </w:tc>
        <w:tc>
          <w:tcPr>
            <w:tcW w:w="1080" w:type="dxa"/>
            <w:tcBorders>
              <w:top w:val="single" w:sz="8" w:space="0" w:color="auto"/>
              <w:left w:val="single" w:sz="8" w:space="0" w:color="auto"/>
              <w:bottom w:val="single" w:sz="8" w:space="0" w:color="auto"/>
              <w:right w:val="single" w:sz="8" w:space="0" w:color="auto"/>
            </w:tcBorders>
          </w:tcPr>
          <w:p w14:paraId="6A714B22"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175C3C95" w14:textId="77777777" w:rsidR="00F264B0" w:rsidRDefault="00F264B0" w:rsidP="006429F6">
            <w:r w:rsidRPr="34BAC533">
              <w:rPr>
                <w:rFonts w:ascii="Calibri" w:eastAsia="Calibri" w:hAnsi="Calibri" w:cs="Calibri"/>
                <w:szCs w:val="22"/>
              </w:rPr>
              <w:t xml:space="preserve"> </w:t>
            </w:r>
          </w:p>
        </w:tc>
      </w:tr>
      <w:tr w:rsidR="00F264B0" w14:paraId="0A92BD83" w14:textId="77777777" w:rsidTr="006429F6">
        <w:trPr>
          <w:trHeight w:val="720"/>
        </w:trPr>
        <w:tc>
          <w:tcPr>
            <w:tcW w:w="709" w:type="dxa"/>
            <w:tcBorders>
              <w:top w:val="single" w:sz="8" w:space="0" w:color="auto"/>
              <w:left w:val="single" w:sz="8" w:space="0" w:color="auto"/>
              <w:bottom w:val="single" w:sz="8" w:space="0" w:color="auto"/>
              <w:right w:val="single" w:sz="8" w:space="0" w:color="auto"/>
            </w:tcBorders>
          </w:tcPr>
          <w:p w14:paraId="5FE638BA" w14:textId="77777777" w:rsidR="00F264B0" w:rsidRDefault="00F264B0" w:rsidP="006429F6">
            <w:r w:rsidRPr="34BAC533">
              <w:rPr>
                <w:rFonts w:ascii="Calibri" w:eastAsia="Calibri" w:hAnsi="Calibri" w:cs="Calibri"/>
                <w:szCs w:val="22"/>
              </w:rPr>
              <w:t>12</w:t>
            </w:r>
          </w:p>
        </w:tc>
        <w:tc>
          <w:tcPr>
            <w:tcW w:w="4501" w:type="dxa"/>
            <w:tcBorders>
              <w:top w:val="single" w:sz="8" w:space="0" w:color="auto"/>
              <w:left w:val="single" w:sz="8" w:space="0" w:color="auto"/>
              <w:bottom w:val="single" w:sz="8" w:space="0" w:color="auto"/>
              <w:right w:val="single" w:sz="8" w:space="0" w:color="auto"/>
            </w:tcBorders>
          </w:tcPr>
          <w:p w14:paraId="1E1B1861" w14:textId="77777777" w:rsidR="00F264B0" w:rsidRDefault="00F264B0" w:rsidP="006429F6">
            <w:r w:rsidRPr="34BAC533">
              <w:rPr>
                <w:rFonts w:ascii="Calibri" w:eastAsia="Calibri" w:hAnsi="Calibri" w:cs="Calibri"/>
                <w:color w:val="000000"/>
                <w:szCs w:val="22"/>
              </w:rPr>
              <w:t xml:space="preserve">Is there an area designated for COVID-19 screening upon arrival? </w:t>
            </w:r>
          </w:p>
        </w:tc>
        <w:tc>
          <w:tcPr>
            <w:tcW w:w="1080" w:type="dxa"/>
            <w:tcBorders>
              <w:top w:val="single" w:sz="8" w:space="0" w:color="auto"/>
              <w:left w:val="single" w:sz="8" w:space="0" w:color="auto"/>
              <w:bottom w:val="single" w:sz="8" w:space="0" w:color="auto"/>
              <w:right w:val="single" w:sz="8" w:space="0" w:color="auto"/>
            </w:tcBorders>
          </w:tcPr>
          <w:p w14:paraId="10830ECB"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0EDB3526" w14:textId="77777777" w:rsidR="00F264B0" w:rsidRDefault="00F264B0" w:rsidP="006429F6">
            <w:r w:rsidRPr="34BAC533">
              <w:rPr>
                <w:rFonts w:ascii="Calibri" w:eastAsia="Calibri" w:hAnsi="Calibri" w:cs="Calibri"/>
                <w:szCs w:val="22"/>
              </w:rPr>
              <w:t xml:space="preserve"> </w:t>
            </w:r>
          </w:p>
        </w:tc>
      </w:tr>
      <w:tr w:rsidR="00F264B0" w14:paraId="5201CAA8" w14:textId="77777777" w:rsidTr="006429F6">
        <w:trPr>
          <w:trHeight w:val="600"/>
        </w:trPr>
        <w:tc>
          <w:tcPr>
            <w:tcW w:w="709" w:type="dxa"/>
            <w:tcBorders>
              <w:top w:val="single" w:sz="8" w:space="0" w:color="auto"/>
              <w:left w:val="single" w:sz="8" w:space="0" w:color="auto"/>
              <w:bottom w:val="single" w:sz="8" w:space="0" w:color="auto"/>
              <w:right w:val="single" w:sz="8" w:space="0" w:color="auto"/>
            </w:tcBorders>
          </w:tcPr>
          <w:p w14:paraId="3A7D01BD" w14:textId="77777777" w:rsidR="00F264B0" w:rsidRDefault="00F264B0" w:rsidP="006429F6">
            <w:r w:rsidRPr="34BAC533">
              <w:rPr>
                <w:rFonts w:ascii="Calibri" w:eastAsia="Calibri" w:hAnsi="Calibri" w:cs="Calibri"/>
                <w:szCs w:val="22"/>
              </w:rPr>
              <w:t xml:space="preserve">13 </w:t>
            </w:r>
          </w:p>
        </w:tc>
        <w:tc>
          <w:tcPr>
            <w:tcW w:w="4501" w:type="dxa"/>
            <w:tcBorders>
              <w:top w:val="single" w:sz="8" w:space="0" w:color="auto"/>
              <w:left w:val="single" w:sz="8" w:space="0" w:color="auto"/>
              <w:bottom w:val="single" w:sz="8" w:space="0" w:color="auto"/>
              <w:right w:val="single" w:sz="8" w:space="0" w:color="auto"/>
            </w:tcBorders>
          </w:tcPr>
          <w:p w14:paraId="68B87D82" w14:textId="77777777" w:rsidR="00F264B0" w:rsidRDefault="00F264B0" w:rsidP="006429F6">
            <w:r w:rsidRPr="34BAC533">
              <w:rPr>
                <w:rFonts w:ascii="Calibri" w:eastAsia="Calibri" w:hAnsi="Calibri" w:cs="Calibri"/>
                <w:szCs w:val="22"/>
              </w:rPr>
              <w:t xml:space="preserve">Is adequate alcohol-based sanitizer available in areas where water is scare? </w:t>
            </w:r>
            <w:r w:rsidRPr="34BAC533">
              <w:rPr>
                <w:rFonts w:ascii="Calibri" w:eastAsia="Calibri" w:hAnsi="Calibri" w:cs="Calibri"/>
                <w:color w:val="000000"/>
                <w:szCs w:val="22"/>
              </w:rPr>
              <w:t xml:space="preserve"> </w:t>
            </w:r>
          </w:p>
        </w:tc>
        <w:tc>
          <w:tcPr>
            <w:tcW w:w="1080" w:type="dxa"/>
            <w:tcBorders>
              <w:top w:val="single" w:sz="8" w:space="0" w:color="auto"/>
              <w:left w:val="single" w:sz="8" w:space="0" w:color="auto"/>
              <w:bottom w:val="single" w:sz="8" w:space="0" w:color="auto"/>
              <w:right w:val="single" w:sz="8" w:space="0" w:color="auto"/>
            </w:tcBorders>
          </w:tcPr>
          <w:p w14:paraId="08B3D9DE"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76B9D3DD" w14:textId="77777777" w:rsidR="00F264B0" w:rsidRDefault="00F264B0" w:rsidP="006429F6">
            <w:r w:rsidRPr="34BAC533">
              <w:rPr>
                <w:rFonts w:ascii="Calibri" w:eastAsia="Calibri" w:hAnsi="Calibri" w:cs="Calibri"/>
                <w:szCs w:val="22"/>
              </w:rPr>
              <w:t xml:space="preserve"> </w:t>
            </w:r>
          </w:p>
        </w:tc>
      </w:tr>
      <w:tr w:rsidR="00F264B0" w14:paraId="0A436F7A" w14:textId="77777777" w:rsidTr="006429F6">
        <w:trPr>
          <w:trHeight w:val="330"/>
        </w:trPr>
        <w:tc>
          <w:tcPr>
            <w:tcW w:w="8627" w:type="dxa"/>
            <w:gridSpan w:val="4"/>
            <w:tcBorders>
              <w:top w:val="single" w:sz="8" w:space="0" w:color="auto"/>
              <w:left w:val="single" w:sz="8" w:space="0" w:color="auto"/>
              <w:bottom w:val="single" w:sz="8" w:space="0" w:color="auto"/>
              <w:right w:val="single" w:sz="8" w:space="0" w:color="auto"/>
            </w:tcBorders>
            <w:shd w:val="clear" w:color="auto" w:fill="78E2F1" w:themeFill="accent1" w:themeFillTint="66"/>
          </w:tcPr>
          <w:p w14:paraId="29C87529" w14:textId="77777777" w:rsidR="00F264B0" w:rsidRDefault="00F264B0" w:rsidP="006429F6">
            <w:r w:rsidRPr="34BAC533">
              <w:rPr>
                <w:rFonts w:ascii="Calibri" w:eastAsia="Calibri" w:hAnsi="Calibri" w:cs="Calibri"/>
                <w:color w:val="000000"/>
                <w:szCs w:val="22"/>
              </w:rPr>
              <w:t>Post-training checklist</w:t>
            </w:r>
          </w:p>
        </w:tc>
      </w:tr>
      <w:tr w:rsidR="00F264B0" w14:paraId="1EC08F5B" w14:textId="77777777" w:rsidTr="006429F6">
        <w:trPr>
          <w:trHeight w:val="615"/>
        </w:trPr>
        <w:tc>
          <w:tcPr>
            <w:tcW w:w="709" w:type="dxa"/>
            <w:tcBorders>
              <w:top w:val="single" w:sz="8" w:space="0" w:color="auto"/>
              <w:left w:val="single" w:sz="8" w:space="0" w:color="auto"/>
              <w:bottom w:val="single" w:sz="8" w:space="0" w:color="auto"/>
              <w:right w:val="single" w:sz="8" w:space="0" w:color="auto"/>
            </w:tcBorders>
          </w:tcPr>
          <w:p w14:paraId="58185D08" w14:textId="77777777" w:rsidR="00F264B0" w:rsidRDefault="00F264B0" w:rsidP="006429F6">
            <w:r w:rsidRPr="34BAC533">
              <w:rPr>
                <w:rFonts w:ascii="Calibri" w:eastAsia="Calibri" w:hAnsi="Calibri" w:cs="Calibri"/>
                <w:szCs w:val="22"/>
              </w:rPr>
              <w:t>1</w:t>
            </w:r>
          </w:p>
        </w:tc>
        <w:tc>
          <w:tcPr>
            <w:tcW w:w="4501" w:type="dxa"/>
            <w:tcBorders>
              <w:top w:val="nil"/>
              <w:left w:val="single" w:sz="8" w:space="0" w:color="auto"/>
              <w:bottom w:val="single" w:sz="8" w:space="0" w:color="auto"/>
              <w:right w:val="single" w:sz="8" w:space="0" w:color="auto"/>
            </w:tcBorders>
          </w:tcPr>
          <w:p w14:paraId="39B5E136" w14:textId="77777777" w:rsidR="00F264B0" w:rsidRDefault="00F264B0" w:rsidP="006429F6">
            <w:r w:rsidRPr="34BAC533">
              <w:rPr>
                <w:rFonts w:ascii="Calibri" w:eastAsia="Calibri" w:hAnsi="Calibri" w:cs="Calibri"/>
                <w:color w:val="000000"/>
                <w:szCs w:val="22"/>
              </w:rPr>
              <w:t>Is the venue cleaned and disinfected with standard cleaning and disinfectants at the end of the day?</w:t>
            </w:r>
          </w:p>
        </w:tc>
        <w:tc>
          <w:tcPr>
            <w:tcW w:w="1080" w:type="dxa"/>
            <w:tcBorders>
              <w:top w:val="nil"/>
              <w:left w:val="single" w:sz="8" w:space="0" w:color="auto"/>
              <w:bottom w:val="single" w:sz="8" w:space="0" w:color="auto"/>
              <w:right w:val="single" w:sz="8" w:space="0" w:color="auto"/>
            </w:tcBorders>
          </w:tcPr>
          <w:p w14:paraId="118D9E46" w14:textId="77777777" w:rsidR="00F264B0" w:rsidRDefault="00F264B0" w:rsidP="006429F6">
            <w:r w:rsidRPr="34BAC533">
              <w:rPr>
                <w:rFonts w:ascii="Calibri" w:eastAsia="Calibri" w:hAnsi="Calibri" w:cs="Calibri"/>
                <w:szCs w:val="22"/>
              </w:rPr>
              <w:t xml:space="preserve"> </w:t>
            </w:r>
          </w:p>
        </w:tc>
        <w:tc>
          <w:tcPr>
            <w:tcW w:w="2337" w:type="dxa"/>
            <w:tcBorders>
              <w:top w:val="nil"/>
              <w:left w:val="single" w:sz="8" w:space="0" w:color="auto"/>
              <w:bottom w:val="single" w:sz="8" w:space="0" w:color="auto"/>
              <w:right w:val="single" w:sz="8" w:space="0" w:color="auto"/>
            </w:tcBorders>
          </w:tcPr>
          <w:p w14:paraId="00FDAC1D" w14:textId="77777777" w:rsidR="00F264B0" w:rsidRDefault="00F264B0" w:rsidP="006429F6">
            <w:r w:rsidRPr="34BAC533">
              <w:rPr>
                <w:rFonts w:ascii="Calibri" w:eastAsia="Calibri" w:hAnsi="Calibri" w:cs="Calibri"/>
                <w:szCs w:val="22"/>
              </w:rPr>
              <w:t xml:space="preserve"> </w:t>
            </w:r>
          </w:p>
        </w:tc>
      </w:tr>
      <w:tr w:rsidR="00F264B0" w14:paraId="1710FCB0" w14:textId="77777777" w:rsidTr="006429F6">
        <w:trPr>
          <w:trHeight w:val="615"/>
        </w:trPr>
        <w:tc>
          <w:tcPr>
            <w:tcW w:w="709" w:type="dxa"/>
            <w:tcBorders>
              <w:top w:val="single" w:sz="8" w:space="0" w:color="auto"/>
              <w:left w:val="single" w:sz="8" w:space="0" w:color="auto"/>
              <w:bottom w:val="single" w:sz="8" w:space="0" w:color="auto"/>
              <w:right w:val="single" w:sz="8" w:space="0" w:color="auto"/>
            </w:tcBorders>
          </w:tcPr>
          <w:p w14:paraId="5C486016" w14:textId="77777777" w:rsidR="00F264B0" w:rsidRDefault="00F264B0" w:rsidP="006429F6">
            <w:r w:rsidRPr="34BAC533">
              <w:rPr>
                <w:rFonts w:ascii="Calibri" w:eastAsia="Calibri" w:hAnsi="Calibri" w:cs="Calibri"/>
                <w:szCs w:val="22"/>
              </w:rPr>
              <w:t>2</w:t>
            </w:r>
          </w:p>
        </w:tc>
        <w:tc>
          <w:tcPr>
            <w:tcW w:w="4501" w:type="dxa"/>
            <w:tcBorders>
              <w:top w:val="single" w:sz="8" w:space="0" w:color="auto"/>
              <w:left w:val="single" w:sz="8" w:space="0" w:color="auto"/>
              <w:bottom w:val="single" w:sz="8" w:space="0" w:color="auto"/>
              <w:right w:val="single" w:sz="8" w:space="0" w:color="auto"/>
            </w:tcBorders>
          </w:tcPr>
          <w:p w14:paraId="5F9B2304" w14:textId="77777777" w:rsidR="00F264B0" w:rsidRDefault="00F264B0" w:rsidP="006429F6">
            <w:r w:rsidRPr="34BAC533">
              <w:rPr>
                <w:rFonts w:ascii="Calibri" w:eastAsia="Calibri" w:hAnsi="Calibri" w:cs="Calibri"/>
                <w:color w:val="000000"/>
                <w:szCs w:val="22"/>
              </w:rPr>
              <w:t>Is shared bathroom cleaned and disinfected at the beginning and end of the day?</w:t>
            </w:r>
          </w:p>
        </w:tc>
        <w:tc>
          <w:tcPr>
            <w:tcW w:w="1080" w:type="dxa"/>
            <w:tcBorders>
              <w:top w:val="single" w:sz="8" w:space="0" w:color="auto"/>
              <w:left w:val="single" w:sz="8" w:space="0" w:color="auto"/>
              <w:bottom w:val="single" w:sz="8" w:space="0" w:color="auto"/>
              <w:right w:val="single" w:sz="8" w:space="0" w:color="auto"/>
            </w:tcBorders>
          </w:tcPr>
          <w:p w14:paraId="5D9B2BB7"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24E8EE76" w14:textId="77777777" w:rsidR="00F264B0" w:rsidRDefault="00F264B0" w:rsidP="006429F6">
            <w:r w:rsidRPr="34BAC533">
              <w:rPr>
                <w:rFonts w:ascii="Calibri" w:eastAsia="Calibri" w:hAnsi="Calibri" w:cs="Calibri"/>
                <w:szCs w:val="22"/>
              </w:rPr>
              <w:t xml:space="preserve"> </w:t>
            </w:r>
          </w:p>
        </w:tc>
      </w:tr>
      <w:tr w:rsidR="00F264B0" w14:paraId="27D41865" w14:textId="77777777" w:rsidTr="006429F6">
        <w:trPr>
          <w:trHeight w:val="615"/>
        </w:trPr>
        <w:tc>
          <w:tcPr>
            <w:tcW w:w="709" w:type="dxa"/>
            <w:tcBorders>
              <w:top w:val="single" w:sz="8" w:space="0" w:color="auto"/>
              <w:left w:val="single" w:sz="8" w:space="0" w:color="auto"/>
              <w:bottom w:val="single" w:sz="8" w:space="0" w:color="auto"/>
              <w:right w:val="single" w:sz="8" w:space="0" w:color="auto"/>
            </w:tcBorders>
          </w:tcPr>
          <w:p w14:paraId="01BA9AEC" w14:textId="77777777" w:rsidR="00F264B0" w:rsidRDefault="00F264B0" w:rsidP="006429F6">
            <w:r w:rsidRPr="34BAC533">
              <w:rPr>
                <w:rFonts w:ascii="Calibri" w:eastAsia="Calibri" w:hAnsi="Calibri" w:cs="Calibri"/>
                <w:szCs w:val="22"/>
              </w:rPr>
              <w:lastRenderedPageBreak/>
              <w:t>3</w:t>
            </w:r>
          </w:p>
        </w:tc>
        <w:tc>
          <w:tcPr>
            <w:tcW w:w="4501" w:type="dxa"/>
            <w:tcBorders>
              <w:top w:val="single" w:sz="8" w:space="0" w:color="auto"/>
              <w:left w:val="single" w:sz="8" w:space="0" w:color="auto"/>
              <w:bottom w:val="single" w:sz="8" w:space="0" w:color="auto"/>
              <w:right w:val="single" w:sz="8" w:space="0" w:color="auto"/>
            </w:tcBorders>
          </w:tcPr>
          <w:p w14:paraId="6ED5FEF0" w14:textId="77777777" w:rsidR="00F264B0" w:rsidRDefault="00F264B0" w:rsidP="006429F6">
            <w:r w:rsidRPr="34BAC533">
              <w:rPr>
                <w:rFonts w:ascii="Calibri" w:eastAsia="Calibri" w:hAnsi="Calibri" w:cs="Calibri"/>
                <w:szCs w:val="22"/>
              </w:rPr>
              <w:t xml:space="preserve">Were all materials and equipment disinfected after each use? </w:t>
            </w:r>
            <w:r w:rsidRPr="34BAC533">
              <w:rPr>
                <w:rFonts w:ascii="Calibri" w:eastAsia="Calibri" w:hAnsi="Calibri" w:cs="Calibri"/>
                <w:color w:val="000000"/>
                <w:szCs w:val="22"/>
              </w:rPr>
              <w:t xml:space="preserve">  </w:t>
            </w:r>
          </w:p>
        </w:tc>
        <w:tc>
          <w:tcPr>
            <w:tcW w:w="1080" w:type="dxa"/>
            <w:tcBorders>
              <w:top w:val="single" w:sz="8" w:space="0" w:color="auto"/>
              <w:left w:val="single" w:sz="8" w:space="0" w:color="auto"/>
              <w:bottom w:val="single" w:sz="8" w:space="0" w:color="auto"/>
              <w:right w:val="single" w:sz="8" w:space="0" w:color="auto"/>
            </w:tcBorders>
          </w:tcPr>
          <w:p w14:paraId="22A227AA"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41D87382" w14:textId="77777777" w:rsidR="00F264B0" w:rsidRDefault="00F264B0" w:rsidP="006429F6">
            <w:r w:rsidRPr="34BAC533">
              <w:rPr>
                <w:rFonts w:ascii="Calibri" w:eastAsia="Calibri" w:hAnsi="Calibri" w:cs="Calibri"/>
                <w:szCs w:val="22"/>
              </w:rPr>
              <w:t xml:space="preserve"> </w:t>
            </w:r>
          </w:p>
        </w:tc>
      </w:tr>
      <w:tr w:rsidR="00F264B0" w14:paraId="0A519E55" w14:textId="77777777" w:rsidTr="006429F6">
        <w:trPr>
          <w:trHeight w:val="615"/>
        </w:trPr>
        <w:tc>
          <w:tcPr>
            <w:tcW w:w="709" w:type="dxa"/>
            <w:tcBorders>
              <w:top w:val="single" w:sz="8" w:space="0" w:color="auto"/>
              <w:left w:val="single" w:sz="8" w:space="0" w:color="auto"/>
              <w:bottom w:val="single" w:sz="8" w:space="0" w:color="auto"/>
              <w:right w:val="single" w:sz="8" w:space="0" w:color="auto"/>
            </w:tcBorders>
          </w:tcPr>
          <w:p w14:paraId="0EB8B030" w14:textId="77777777" w:rsidR="00F264B0" w:rsidRDefault="00F264B0" w:rsidP="006429F6">
            <w:r w:rsidRPr="34BAC533">
              <w:rPr>
                <w:rFonts w:ascii="Calibri" w:eastAsia="Calibri" w:hAnsi="Calibri" w:cs="Calibri"/>
                <w:szCs w:val="22"/>
              </w:rPr>
              <w:t>4</w:t>
            </w:r>
          </w:p>
        </w:tc>
        <w:tc>
          <w:tcPr>
            <w:tcW w:w="4501" w:type="dxa"/>
            <w:tcBorders>
              <w:top w:val="single" w:sz="8" w:space="0" w:color="auto"/>
              <w:left w:val="single" w:sz="8" w:space="0" w:color="auto"/>
              <w:bottom w:val="single" w:sz="8" w:space="0" w:color="auto"/>
              <w:right w:val="single" w:sz="8" w:space="0" w:color="auto"/>
            </w:tcBorders>
          </w:tcPr>
          <w:p w14:paraId="5E4BDE94" w14:textId="77777777" w:rsidR="00F264B0" w:rsidRDefault="00F264B0" w:rsidP="006429F6">
            <w:r w:rsidRPr="34BAC533">
              <w:rPr>
                <w:rFonts w:ascii="Calibri" w:eastAsia="Calibri" w:hAnsi="Calibri" w:cs="Calibri"/>
                <w:color w:val="000000"/>
                <w:szCs w:val="22"/>
              </w:rPr>
              <w:t xml:space="preserve">Did participants wash their hands with soap or use hand sanitizer properly as they went out and returned to the venue for any reason? </w:t>
            </w:r>
          </w:p>
        </w:tc>
        <w:tc>
          <w:tcPr>
            <w:tcW w:w="1080" w:type="dxa"/>
            <w:tcBorders>
              <w:top w:val="single" w:sz="8" w:space="0" w:color="auto"/>
              <w:left w:val="single" w:sz="8" w:space="0" w:color="auto"/>
              <w:bottom w:val="single" w:sz="8" w:space="0" w:color="auto"/>
              <w:right w:val="single" w:sz="8" w:space="0" w:color="auto"/>
            </w:tcBorders>
          </w:tcPr>
          <w:p w14:paraId="1FA6B600"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59A0D67F" w14:textId="77777777" w:rsidR="00F264B0" w:rsidRDefault="00F264B0" w:rsidP="006429F6">
            <w:r w:rsidRPr="34BAC533">
              <w:rPr>
                <w:rFonts w:ascii="Calibri" w:eastAsia="Calibri" w:hAnsi="Calibri" w:cs="Calibri"/>
                <w:szCs w:val="22"/>
              </w:rPr>
              <w:t xml:space="preserve"> </w:t>
            </w:r>
          </w:p>
        </w:tc>
      </w:tr>
      <w:tr w:rsidR="00F264B0" w14:paraId="47D43145" w14:textId="77777777" w:rsidTr="006429F6">
        <w:trPr>
          <w:trHeight w:val="615"/>
        </w:trPr>
        <w:tc>
          <w:tcPr>
            <w:tcW w:w="709" w:type="dxa"/>
            <w:tcBorders>
              <w:top w:val="single" w:sz="8" w:space="0" w:color="auto"/>
              <w:left w:val="single" w:sz="8" w:space="0" w:color="auto"/>
              <w:bottom w:val="single" w:sz="8" w:space="0" w:color="auto"/>
              <w:right w:val="single" w:sz="8" w:space="0" w:color="auto"/>
            </w:tcBorders>
          </w:tcPr>
          <w:p w14:paraId="7833CE56" w14:textId="77777777" w:rsidR="00F264B0" w:rsidRDefault="00F264B0" w:rsidP="006429F6">
            <w:r w:rsidRPr="34BAC533">
              <w:rPr>
                <w:rFonts w:ascii="Calibri" w:eastAsia="Calibri" w:hAnsi="Calibri" w:cs="Calibri"/>
                <w:szCs w:val="22"/>
              </w:rPr>
              <w:t>5</w:t>
            </w:r>
          </w:p>
        </w:tc>
        <w:tc>
          <w:tcPr>
            <w:tcW w:w="4501" w:type="dxa"/>
            <w:tcBorders>
              <w:top w:val="single" w:sz="8" w:space="0" w:color="auto"/>
              <w:left w:val="single" w:sz="8" w:space="0" w:color="auto"/>
              <w:bottom w:val="single" w:sz="8" w:space="0" w:color="auto"/>
              <w:right w:val="single" w:sz="8" w:space="0" w:color="auto"/>
            </w:tcBorders>
          </w:tcPr>
          <w:p w14:paraId="767FA091" w14:textId="77777777" w:rsidR="00F264B0" w:rsidRDefault="00F264B0" w:rsidP="006429F6">
            <w:r w:rsidRPr="34BAC533">
              <w:rPr>
                <w:rFonts w:ascii="Calibri" w:eastAsia="Calibri" w:hAnsi="Calibri" w:cs="Calibri"/>
                <w:color w:val="000000"/>
                <w:szCs w:val="22"/>
              </w:rPr>
              <w:t>Were disposable masks</w:t>
            </w:r>
            <w:r w:rsidRPr="34BAC533">
              <w:rPr>
                <w:rFonts w:ascii="Calibri" w:eastAsia="Calibri" w:hAnsi="Calibri" w:cs="Calibri"/>
                <w:szCs w:val="22"/>
              </w:rPr>
              <w:t xml:space="preserve"> properly disposed of in the waste bin after the training?</w:t>
            </w:r>
          </w:p>
        </w:tc>
        <w:tc>
          <w:tcPr>
            <w:tcW w:w="1080" w:type="dxa"/>
            <w:tcBorders>
              <w:top w:val="single" w:sz="8" w:space="0" w:color="auto"/>
              <w:left w:val="single" w:sz="8" w:space="0" w:color="auto"/>
              <w:bottom w:val="single" w:sz="8" w:space="0" w:color="auto"/>
              <w:right w:val="single" w:sz="8" w:space="0" w:color="auto"/>
            </w:tcBorders>
          </w:tcPr>
          <w:p w14:paraId="193FC71A"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3EC5DDA1" w14:textId="77777777" w:rsidR="00F264B0" w:rsidRDefault="00F264B0" w:rsidP="006429F6">
            <w:r w:rsidRPr="34BAC533">
              <w:rPr>
                <w:rFonts w:ascii="Calibri" w:eastAsia="Calibri" w:hAnsi="Calibri" w:cs="Calibri"/>
                <w:szCs w:val="22"/>
              </w:rPr>
              <w:t xml:space="preserve"> </w:t>
            </w:r>
          </w:p>
        </w:tc>
      </w:tr>
      <w:tr w:rsidR="00F264B0" w14:paraId="3414C270" w14:textId="77777777" w:rsidTr="006429F6">
        <w:trPr>
          <w:trHeight w:val="615"/>
        </w:trPr>
        <w:tc>
          <w:tcPr>
            <w:tcW w:w="709" w:type="dxa"/>
            <w:tcBorders>
              <w:top w:val="single" w:sz="8" w:space="0" w:color="auto"/>
              <w:left w:val="single" w:sz="8" w:space="0" w:color="auto"/>
              <w:bottom w:val="single" w:sz="8" w:space="0" w:color="auto"/>
              <w:right w:val="single" w:sz="8" w:space="0" w:color="auto"/>
            </w:tcBorders>
          </w:tcPr>
          <w:p w14:paraId="3272FE5B" w14:textId="77777777" w:rsidR="00F264B0" w:rsidRDefault="00F264B0" w:rsidP="006429F6">
            <w:r w:rsidRPr="34BAC533">
              <w:rPr>
                <w:rFonts w:ascii="Calibri" w:eastAsia="Calibri" w:hAnsi="Calibri" w:cs="Calibri"/>
                <w:szCs w:val="22"/>
              </w:rPr>
              <w:t>6</w:t>
            </w:r>
          </w:p>
        </w:tc>
        <w:tc>
          <w:tcPr>
            <w:tcW w:w="4501" w:type="dxa"/>
            <w:tcBorders>
              <w:top w:val="single" w:sz="8" w:space="0" w:color="auto"/>
              <w:left w:val="single" w:sz="8" w:space="0" w:color="auto"/>
              <w:bottom w:val="single" w:sz="8" w:space="0" w:color="auto"/>
              <w:right w:val="single" w:sz="8" w:space="0" w:color="auto"/>
            </w:tcBorders>
          </w:tcPr>
          <w:p w14:paraId="0094BE2E" w14:textId="77777777" w:rsidR="00F264B0" w:rsidRDefault="00F264B0" w:rsidP="006429F6">
            <w:r w:rsidRPr="34BAC533">
              <w:rPr>
                <w:rFonts w:ascii="Calibri" w:eastAsia="Calibri" w:hAnsi="Calibri" w:cs="Calibri"/>
                <w:color w:val="000000"/>
                <w:szCs w:val="22"/>
              </w:rPr>
              <w:t xml:space="preserve">Was every participant screened for signs and symptoms of COVID-19 using a checklist and thermometer before entering the venue?  </w:t>
            </w:r>
          </w:p>
          <w:p w14:paraId="6550AB5F" w14:textId="77777777" w:rsidR="00F264B0" w:rsidRDefault="00F264B0" w:rsidP="006429F6">
            <w:r w:rsidRPr="34BAC533">
              <w:rPr>
                <w:rFonts w:ascii="Calibri" w:eastAsia="Calibri" w:hAnsi="Calibri" w:cs="Calibri"/>
                <w:szCs w:val="22"/>
              </w:rPr>
              <w:t xml:space="preserve"> </w:t>
            </w:r>
          </w:p>
        </w:tc>
        <w:tc>
          <w:tcPr>
            <w:tcW w:w="1080" w:type="dxa"/>
            <w:tcBorders>
              <w:top w:val="single" w:sz="8" w:space="0" w:color="auto"/>
              <w:left w:val="single" w:sz="8" w:space="0" w:color="auto"/>
              <w:bottom w:val="single" w:sz="8" w:space="0" w:color="auto"/>
              <w:right w:val="single" w:sz="8" w:space="0" w:color="auto"/>
            </w:tcBorders>
          </w:tcPr>
          <w:p w14:paraId="62CB5259"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2D2308C9" w14:textId="77777777" w:rsidR="00F264B0" w:rsidRDefault="00F264B0" w:rsidP="006429F6">
            <w:r w:rsidRPr="34BAC533">
              <w:rPr>
                <w:rFonts w:ascii="Calibri" w:eastAsia="Calibri" w:hAnsi="Calibri" w:cs="Calibri"/>
                <w:szCs w:val="22"/>
              </w:rPr>
              <w:t xml:space="preserve"> </w:t>
            </w:r>
          </w:p>
        </w:tc>
      </w:tr>
      <w:tr w:rsidR="00F264B0" w14:paraId="492B94A9" w14:textId="77777777" w:rsidTr="006429F6">
        <w:trPr>
          <w:trHeight w:val="615"/>
        </w:trPr>
        <w:tc>
          <w:tcPr>
            <w:tcW w:w="709" w:type="dxa"/>
            <w:tcBorders>
              <w:top w:val="single" w:sz="8" w:space="0" w:color="auto"/>
              <w:left w:val="single" w:sz="8" w:space="0" w:color="auto"/>
              <w:bottom w:val="single" w:sz="8" w:space="0" w:color="auto"/>
              <w:right w:val="single" w:sz="8" w:space="0" w:color="auto"/>
            </w:tcBorders>
          </w:tcPr>
          <w:p w14:paraId="1B741E1A" w14:textId="77777777" w:rsidR="00F264B0" w:rsidRDefault="00F264B0" w:rsidP="006429F6">
            <w:r w:rsidRPr="34BAC533">
              <w:rPr>
                <w:rFonts w:ascii="Calibri" w:eastAsia="Calibri" w:hAnsi="Calibri" w:cs="Calibri"/>
                <w:szCs w:val="22"/>
              </w:rPr>
              <w:t>7</w:t>
            </w:r>
          </w:p>
        </w:tc>
        <w:tc>
          <w:tcPr>
            <w:tcW w:w="4501" w:type="dxa"/>
            <w:tcBorders>
              <w:top w:val="single" w:sz="8" w:space="0" w:color="auto"/>
              <w:left w:val="single" w:sz="8" w:space="0" w:color="auto"/>
              <w:bottom w:val="single" w:sz="8" w:space="0" w:color="auto"/>
              <w:right w:val="single" w:sz="8" w:space="0" w:color="auto"/>
            </w:tcBorders>
          </w:tcPr>
          <w:p w14:paraId="50B39600" w14:textId="5B6603FF" w:rsidR="00F264B0" w:rsidRDefault="00F264B0" w:rsidP="006429F6">
            <w:r w:rsidRPr="34BAC533">
              <w:rPr>
                <w:rFonts w:ascii="Calibri" w:eastAsia="Calibri" w:hAnsi="Calibri" w:cs="Calibri"/>
                <w:color w:val="000000"/>
                <w:szCs w:val="22"/>
              </w:rPr>
              <w:t xml:space="preserve">If a participant reported COVID-19 symptoms, were they </w:t>
            </w:r>
            <w:r>
              <w:rPr>
                <w:rFonts w:ascii="Calibri" w:eastAsia="Calibri" w:hAnsi="Calibri" w:cs="Calibri"/>
                <w:color w:val="000000"/>
                <w:szCs w:val="22"/>
              </w:rPr>
              <w:t>managed following local guidelines?</w:t>
            </w:r>
          </w:p>
        </w:tc>
        <w:tc>
          <w:tcPr>
            <w:tcW w:w="1080" w:type="dxa"/>
            <w:tcBorders>
              <w:top w:val="single" w:sz="8" w:space="0" w:color="auto"/>
              <w:left w:val="single" w:sz="8" w:space="0" w:color="auto"/>
              <w:bottom w:val="single" w:sz="8" w:space="0" w:color="auto"/>
              <w:right w:val="single" w:sz="8" w:space="0" w:color="auto"/>
            </w:tcBorders>
          </w:tcPr>
          <w:p w14:paraId="148E4D94" w14:textId="77777777" w:rsidR="00F264B0" w:rsidRDefault="00F264B0" w:rsidP="006429F6">
            <w:r w:rsidRPr="34BAC533">
              <w:rPr>
                <w:rFonts w:ascii="Calibri" w:eastAsia="Calibri" w:hAnsi="Calibri" w:cs="Calibri"/>
                <w:szCs w:val="22"/>
              </w:rPr>
              <w:t xml:space="preserve"> </w:t>
            </w:r>
          </w:p>
        </w:tc>
        <w:tc>
          <w:tcPr>
            <w:tcW w:w="2337" w:type="dxa"/>
            <w:tcBorders>
              <w:top w:val="single" w:sz="8" w:space="0" w:color="auto"/>
              <w:left w:val="single" w:sz="8" w:space="0" w:color="auto"/>
              <w:bottom w:val="single" w:sz="8" w:space="0" w:color="auto"/>
              <w:right w:val="single" w:sz="8" w:space="0" w:color="auto"/>
            </w:tcBorders>
          </w:tcPr>
          <w:p w14:paraId="3242D67F" w14:textId="77777777" w:rsidR="00F264B0" w:rsidRDefault="00F264B0" w:rsidP="006429F6">
            <w:r w:rsidRPr="34BAC533">
              <w:rPr>
                <w:rFonts w:ascii="Calibri" w:eastAsia="Calibri" w:hAnsi="Calibri" w:cs="Calibri"/>
                <w:szCs w:val="22"/>
              </w:rPr>
              <w:t xml:space="preserve"> </w:t>
            </w:r>
          </w:p>
        </w:tc>
      </w:tr>
    </w:tbl>
    <w:p w14:paraId="74FC833F" w14:textId="164407F1" w:rsidR="00AF1162" w:rsidRDefault="00AF1162" w:rsidP="00AF1162">
      <w:pPr>
        <w:jc w:val="both"/>
      </w:pPr>
    </w:p>
    <w:p w14:paraId="32914224" w14:textId="77777777" w:rsidR="00FD51B4" w:rsidRDefault="00FD51B4">
      <w:pPr>
        <w:rPr>
          <w:b/>
          <w:bCs/>
          <w:color w:val="0D717E" w:themeColor="accent1"/>
          <w:sz w:val="28"/>
          <w:szCs w:val="28"/>
        </w:rPr>
      </w:pPr>
      <w:r>
        <w:rPr>
          <w:b/>
          <w:bCs/>
          <w:color w:val="0D717E" w:themeColor="accent1"/>
          <w:sz w:val="28"/>
          <w:szCs w:val="28"/>
        </w:rPr>
        <w:br w:type="page"/>
      </w:r>
    </w:p>
    <w:p w14:paraId="45E68C88" w14:textId="7292583B" w:rsidR="00A5289E" w:rsidRPr="00A5289E" w:rsidRDefault="00A5289E" w:rsidP="00225096">
      <w:pPr>
        <w:pStyle w:val="Heading1"/>
        <w:rPr>
          <w:rFonts w:ascii="Calibri" w:eastAsia="Calibri" w:hAnsi="Calibri" w:cs="Calibri"/>
          <w:sz w:val="24"/>
          <w:szCs w:val="24"/>
          <w:lang w:val="en"/>
        </w:rPr>
      </w:pPr>
      <w:bookmarkStart w:id="31" w:name="_Toc47435073"/>
      <w:r>
        <w:lastRenderedPageBreak/>
        <w:t>Appendix B.</w:t>
      </w:r>
      <w:r w:rsidR="00225096">
        <w:t xml:space="preserve"> </w:t>
      </w:r>
      <w:r w:rsidRPr="00A5289E">
        <w:rPr>
          <w:lang w:val="en"/>
        </w:rPr>
        <w:t>Checklist to</w:t>
      </w:r>
      <w:r w:rsidRPr="00A5289E">
        <w:rPr>
          <w:rFonts w:ascii="Calibri" w:eastAsia="Calibri" w:hAnsi="Calibri" w:cs="Calibri"/>
          <w:b w:val="0"/>
          <w:bCs/>
          <w:sz w:val="24"/>
          <w:lang w:val="en"/>
        </w:rPr>
        <w:t xml:space="preserve"> use during supervision</w:t>
      </w:r>
      <w:bookmarkEnd w:id="31"/>
    </w:p>
    <w:p w14:paraId="4F67C974" w14:textId="77777777" w:rsidR="00225096" w:rsidRPr="00225096" w:rsidRDefault="00225096" w:rsidP="00225096">
      <w:pPr>
        <w:rPr>
          <w:lang w:val="en"/>
        </w:rPr>
      </w:pPr>
    </w:p>
    <w:tbl>
      <w:tblPr>
        <w:tblW w:w="8707" w:type="dxa"/>
        <w:tblLayout w:type="fixed"/>
        <w:tblLook w:val="04A0" w:firstRow="1" w:lastRow="0" w:firstColumn="1" w:lastColumn="0" w:noHBand="0" w:noVBand="1"/>
      </w:tblPr>
      <w:tblGrid>
        <w:gridCol w:w="706"/>
        <w:gridCol w:w="4788"/>
        <w:gridCol w:w="1225"/>
        <w:gridCol w:w="1988"/>
      </w:tblGrid>
      <w:tr w:rsidR="00A5289E" w14:paraId="7F079887" w14:textId="77777777" w:rsidTr="00DC15DE">
        <w:trPr>
          <w:trHeight w:val="630"/>
        </w:trPr>
        <w:tc>
          <w:tcPr>
            <w:tcW w:w="5494" w:type="dxa"/>
            <w:gridSpan w:val="2"/>
            <w:tcBorders>
              <w:top w:val="single" w:sz="8" w:space="0" w:color="auto"/>
              <w:left w:val="single" w:sz="8" w:space="0" w:color="auto"/>
              <w:bottom w:val="single" w:sz="8" w:space="0" w:color="auto"/>
              <w:right w:val="single" w:sz="8" w:space="0" w:color="auto"/>
            </w:tcBorders>
            <w:shd w:val="clear" w:color="auto" w:fill="0D717E" w:themeFill="accent1"/>
          </w:tcPr>
          <w:p w14:paraId="38AA1D64" w14:textId="77777777" w:rsidR="00A5289E" w:rsidRPr="00A5289E" w:rsidRDefault="00A5289E" w:rsidP="00DC15DE">
            <w:pPr>
              <w:rPr>
                <w:sz w:val="24"/>
              </w:rPr>
            </w:pPr>
            <w:r w:rsidRPr="00A5289E">
              <w:rPr>
                <w:rFonts w:ascii="Calibri" w:eastAsia="Calibri" w:hAnsi="Calibri" w:cs="Calibri"/>
                <w:b/>
                <w:bCs/>
                <w:color w:val="FFFFFF" w:themeColor="background2"/>
                <w:sz w:val="24"/>
                <w:u w:val="single"/>
              </w:rPr>
              <w:t>MDA Supervision Checklists for COVID-19</w:t>
            </w:r>
          </w:p>
        </w:tc>
        <w:tc>
          <w:tcPr>
            <w:tcW w:w="1225" w:type="dxa"/>
            <w:tcBorders>
              <w:top w:val="single" w:sz="8" w:space="0" w:color="auto"/>
              <w:left w:val="nil"/>
              <w:bottom w:val="single" w:sz="8" w:space="0" w:color="auto"/>
              <w:right w:val="single" w:sz="8" w:space="0" w:color="auto"/>
            </w:tcBorders>
            <w:shd w:val="clear" w:color="auto" w:fill="0D717E" w:themeFill="accent1"/>
          </w:tcPr>
          <w:p w14:paraId="713652F3" w14:textId="77777777" w:rsidR="00A5289E" w:rsidRPr="00A5289E" w:rsidRDefault="00A5289E" w:rsidP="00DC15DE">
            <w:pPr>
              <w:rPr>
                <w:sz w:val="24"/>
              </w:rPr>
            </w:pPr>
            <w:r w:rsidRPr="00A5289E">
              <w:rPr>
                <w:rFonts w:ascii="Calibri" w:eastAsia="Calibri" w:hAnsi="Calibri" w:cs="Calibri"/>
                <w:b/>
                <w:bCs/>
                <w:color w:val="FFFFFF" w:themeColor="background2"/>
                <w:sz w:val="24"/>
              </w:rPr>
              <w:t xml:space="preserve"> </w:t>
            </w:r>
            <w:r w:rsidRPr="00A5289E">
              <w:rPr>
                <w:rFonts w:ascii="Calibri" w:eastAsia="Calibri" w:hAnsi="Calibri" w:cs="Calibri"/>
                <w:b/>
                <w:bCs/>
                <w:color w:val="FFFFFF" w:themeColor="background2"/>
                <w:sz w:val="24"/>
                <w:u w:val="single"/>
              </w:rPr>
              <w:t>Yes/No</w:t>
            </w:r>
          </w:p>
        </w:tc>
        <w:tc>
          <w:tcPr>
            <w:tcW w:w="1987" w:type="dxa"/>
            <w:tcBorders>
              <w:top w:val="single" w:sz="8" w:space="0" w:color="auto"/>
              <w:left w:val="single" w:sz="8" w:space="0" w:color="auto"/>
              <w:bottom w:val="single" w:sz="8" w:space="0" w:color="auto"/>
              <w:right w:val="single" w:sz="8" w:space="0" w:color="auto"/>
            </w:tcBorders>
            <w:shd w:val="clear" w:color="auto" w:fill="0D717E" w:themeFill="accent1"/>
          </w:tcPr>
          <w:p w14:paraId="4C193B5F" w14:textId="77777777" w:rsidR="00A5289E" w:rsidRPr="00A5289E" w:rsidRDefault="00A5289E" w:rsidP="00DC15DE">
            <w:pPr>
              <w:rPr>
                <w:sz w:val="24"/>
              </w:rPr>
            </w:pPr>
            <w:r w:rsidRPr="00A5289E">
              <w:rPr>
                <w:rFonts w:ascii="Calibri" w:eastAsia="Calibri" w:hAnsi="Calibri" w:cs="Calibri"/>
                <w:b/>
                <w:bCs/>
                <w:color w:val="FFFFFF" w:themeColor="background2"/>
                <w:sz w:val="24"/>
                <w:u w:val="single"/>
              </w:rPr>
              <w:t>Comments</w:t>
            </w:r>
          </w:p>
        </w:tc>
      </w:tr>
      <w:tr w:rsidR="00A5289E" w14:paraId="26BF96B3" w14:textId="77777777" w:rsidTr="00DC15DE">
        <w:trPr>
          <w:trHeight w:val="283"/>
        </w:trPr>
        <w:tc>
          <w:tcPr>
            <w:tcW w:w="8707" w:type="dxa"/>
            <w:gridSpan w:val="4"/>
            <w:tcBorders>
              <w:top w:val="single" w:sz="8" w:space="0" w:color="auto"/>
              <w:left w:val="single" w:sz="8" w:space="0" w:color="auto"/>
              <w:bottom w:val="single" w:sz="8" w:space="0" w:color="auto"/>
              <w:right w:val="single" w:sz="8" w:space="0" w:color="auto"/>
            </w:tcBorders>
            <w:shd w:val="clear" w:color="auto" w:fill="78E2F1" w:themeFill="accent1" w:themeFillTint="66"/>
          </w:tcPr>
          <w:p w14:paraId="61737E42" w14:textId="77777777" w:rsidR="00A5289E" w:rsidRDefault="00A5289E" w:rsidP="00DC15DE">
            <w:r w:rsidRPr="1E1F2EE2">
              <w:rPr>
                <w:rFonts w:ascii="Calibri" w:eastAsia="Calibri" w:hAnsi="Calibri" w:cs="Calibri"/>
                <w:color w:val="000000"/>
                <w:szCs w:val="22"/>
              </w:rPr>
              <w:t xml:space="preserve">Pre-MDA CDD </w:t>
            </w:r>
            <w:r>
              <w:rPr>
                <w:rFonts w:ascii="Calibri" w:eastAsia="Calibri" w:hAnsi="Calibri" w:cs="Calibri"/>
                <w:color w:val="000000"/>
                <w:szCs w:val="22"/>
              </w:rPr>
              <w:t>check-in</w:t>
            </w:r>
          </w:p>
        </w:tc>
      </w:tr>
      <w:tr w:rsidR="00A5289E" w14:paraId="4F2E55EA" w14:textId="77777777" w:rsidTr="00DC15DE">
        <w:trPr>
          <w:trHeight w:val="630"/>
        </w:trPr>
        <w:tc>
          <w:tcPr>
            <w:tcW w:w="706" w:type="dxa"/>
            <w:tcBorders>
              <w:top w:val="single" w:sz="8" w:space="0" w:color="auto"/>
              <w:left w:val="single" w:sz="8" w:space="0" w:color="auto"/>
              <w:bottom w:val="single" w:sz="8" w:space="0" w:color="auto"/>
              <w:right w:val="single" w:sz="8" w:space="0" w:color="auto"/>
            </w:tcBorders>
            <w:shd w:val="clear" w:color="auto" w:fill="FFFFFF" w:themeFill="background2"/>
          </w:tcPr>
          <w:p w14:paraId="1F051A03" w14:textId="77777777" w:rsidR="00A5289E" w:rsidRDefault="00A5289E" w:rsidP="00DC15DE">
            <w:r w:rsidRPr="1E1F2EE2">
              <w:rPr>
                <w:rFonts w:ascii="Calibri" w:eastAsia="Calibri" w:hAnsi="Calibri" w:cs="Calibri"/>
                <w:color w:val="000000"/>
                <w:szCs w:val="22"/>
              </w:rPr>
              <w:t xml:space="preserve">1 </w:t>
            </w:r>
          </w:p>
        </w:tc>
        <w:tc>
          <w:tcPr>
            <w:tcW w:w="4787" w:type="dxa"/>
            <w:tcBorders>
              <w:top w:val="nil"/>
              <w:left w:val="single" w:sz="8" w:space="0" w:color="auto"/>
              <w:bottom w:val="single" w:sz="8" w:space="0" w:color="auto"/>
              <w:right w:val="single" w:sz="8" w:space="0" w:color="auto"/>
            </w:tcBorders>
            <w:shd w:val="clear" w:color="auto" w:fill="FFFFFF" w:themeFill="background2"/>
          </w:tcPr>
          <w:p w14:paraId="21C3956C" w14:textId="77777777" w:rsidR="00A5289E" w:rsidRDefault="00A5289E" w:rsidP="00DC15DE">
            <w:r w:rsidRPr="1E1F2EE2">
              <w:rPr>
                <w:rFonts w:ascii="Calibri" w:eastAsia="Calibri" w:hAnsi="Calibri" w:cs="Calibri"/>
                <w:color w:val="000000"/>
                <w:szCs w:val="22"/>
              </w:rPr>
              <w:t xml:space="preserve">All CDDs had received trained on COVID-19 prevention measures </w:t>
            </w:r>
          </w:p>
        </w:tc>
        <w:tc>
          <w:tcPr>
            <w:tcW w:w="1225" w:type="dxa"/>
            <w:tcBorders>
              <w:top w:val="nil"/>
              <w:left w:val="single" w:sz="8" w:space="0" w:color="auto"/>
              <w:bottom w:val="single" w:sz="8" w:space="0" w:color="auto"/>
              <w:right w:val="single" w:sz="8" w:space="0" w:color="auto"/>
            </w:tcBorders>
            <w:shd w:val="clear" w:color="auto" w:fill="FFFFFF" w:themeFill="background2"/>
          </w:tcPr>
          <w:p w14:paraId="674809C7" w14:textId="77777777" w:rsidR="00A5289E" w:rsidRDefault="00A5289E" w:rsidP="00DC15DE">
            <w:r w:rsidRPr="1E1F2EE2">
              <w:rPr>
                <w:rFonts w:ascii="Calibri" w:eastAsia="Calibri" w:hAnsi="Calibri" w:cs="Calibri"/>
                <w:color w:val="000000"/>
                <w:szCs w:val="22"/>
              </w:rPr>
              <w:t xml:space="preserve"> </w:t>
            </w:r>
          </w:p>
        </w:tc>
        <w:tc>
          <w:tcPr>
            <w:tcW w:w="1987" w:type="dxa"/>
            <w:tcBorders>
              <w:top w:val="nil"/>
              <w:left w:val="single" w:sz="8" w:space="0" w:color="auto"/>
              <w:bottom w:val="single" w:sz="8" w:space="0" w:color="auto"/>
              <w:right w:val="single" w:sz="8" w:space="0" w:color="auto"/>
            </w:tcBorders>
            <w:shd w:val="clear" w:color="auto" w:fill="FFFFFF" w:themeFill="background2"/>
          </w:tcPr>
          <w:p w14:paraId="51AC0450" w14:textId="77777777" w:rsidR="00A5289E" w:rsidRDefault="00A5289E" w:rsidP="00DC15DE">
            <w:r w:rsidRPr="1E1F2EE2">
              <w:rPr>
                <w:rFonts w:ascii="Calibri" w:eastAsia="Calibri" w:hAnsi="Calibri" w:cs="Calibri"/>
                <w:szCs w:val="22"/>
              </w:rPr>
              <w:t xml:space="preserve"> </w:t>
            </w:r>
          </w:p>
        </w:tc>
      </w:tr>
      <w:tr w:rsidR="00A5289E" w14:paraId="4CF35C1C" w14:textId="77777777" w:rsidTr="00DC15DE">
        <w:trPr>
          <w:trHeight w:val="583"/>
        </w:trPr>
        <w:tc>
          <w:tcPr>
            <w:tcW w:w="706" w:type="dxa"/>
            <w:tcBorders>
              <w:top w:val="single" w:sz="8" w:space="0" w:color="auto"/>
              <w:left w:val="single" w:sz="8" w:space="0" w:color="auto"/>
              <w:bottom w:val="single" w:sz="8" w:space="0" w:color="auto"/>
              <w:right w:val="single" w:sz="8" w:space="0" w:color="auto"/>
            </w:tcBorders>
            <w:shd w:val="clear" w:color="auto" w:fill="FFFFFF" w:themeFill="background2"/>
          </w:tcPr>
          <w:p w14:paraId="3FA2DE94" w14:textId="77777777" w:rsidR="00A5289E" w:rsidRDefault="00A5289E" w:rsidP="00DC15DE">
            <w:r w:rsidRPr="1E1F2EE2">
              <w:rPr>
                <w:rFonts w:ascii="Calibri" w:eastAsia="Calibri" w:hAnsi="Calibri" w:cs="Calibri"/>
                <w:color w:val="000000"/>
                <w:szCs w:val="22"/>
              </w:rPr>
              <w:t xml:space="preserve">2 </w:t>
            </w:r>
          </w:p>
        </w:tc>
        <w:tc>
          <w:tcPr>
            <w:tcW w:w="4787" w:type="dxa"/>
            <w:tcBorders>
              <w:top w:val="single" w:sz="8" w:space="0" w:color="auto"/>
              <w:left w:val="single" w:sz="8" w:space="0" w:color="auto"/>
              <w:bottom w:val="single" w:sz="8" w:space="0" w:color="auto"/>
              <w:right w:val="single" w:sz="8" w:space="0" w:color="auto"/>
            </w:tcBorders>
            <w:shd w:val="clear" w:color="auto" w:fill="FFFFFF" w:themeFill="background2"/>
          </w:tcPr>
          <w:p w14:paraId="6641B52C" w14:textId="77777777" w:rsidR="00A5289E" w:rsidRDefault="00A5289E" w:rsidP="00DC15DE">
            <w:r w:rsidRPr="1E1F2EE2">
              <w:rPr>
                <w:rFonts w:ascii="Calibri" w:eastAsia="Calibri" w:hAnsi="Calibri" w:cs="Calibri"/>
                <w:color w:val="000000"/>
                <w:szCs w:val="22"/>
              </w:rPr>
              <w:t>CDDs were screened for illness and no sick person was allowed to work</w:t>
            </w:r>
          </w:p>
        </w:tc>
        <w:tc>
          <w:tcPr>
            <w:tcW w:w="1225" w:type="dxa"/>
            <w:tcBorders>
              <w:top w:val="single" w:sz="8" w:space="0" w:color="auto"/>
              <w:left w:val="single" w:sz="8" w:space="0" w:color="auto"/>
              <w:bottom w:val="single" w:sz="8" w:space="0" w:color="auto"/>
              <w:right w:val="single" w:sz="8" w:space="0" w:color="auto"/>
            </w:tcBorders>
            <w:shd w:val="clear" w:color="auto" w:fill="FFFFFF" w:themeFill="background2"/>
          </w:tcPr>
          <w:p w14:paraId="01D037EC" w14:textId="77777777" w:rsidR="00A5289E" w:rsidRDefault="00A5289E" w:rsidP="00DC15DE">
            <w:r w:rsidRPr="1E1F2EE2">
              <w:rPr>
                <w:rFonts w:ascii="Calibri" w:eastAsia="Calibri" w:hAnsi="Calibri" w:cs="Calibri"/>
                <w:color w:val="000000"/>
                <w:szCs w:val="22"/>
              </w:rPr>
              <w:t xml:space="preserve"> </w:t>
            </w:r>
          </w:p>
        </w:tc>
        <w:tc>
          <w:tcPr>
            <w:tcW w:w="1987" w:type="dxa"/>
            <w:tcBorders>
              <w:top w:val="single" w:sz="8" w:space="0" w:color="auto"/>
              <w:left w:val="single" w:sz="8" w:space="0" w:color="auto"/>
              <w:bottom w:val="single" w:sz="8" w:space="0" w:color="auto"/>
              <w:right w:val="single" w:sz="8" w:space="0" w:color="auto"/>
            </w:tcBorders>
            <w:shd w:val="clear" w:color="auto" w:fill="FFFFFF" w:themeFill="background2"/>
          </w:tcPr>
          <w:p w14:paraId="2BFE1188" w14:textId="77777777" w:rsidR="00A5289E" w:rsidRDefault="00A5289E" w:rsidP="00DC15DE">
            <w:r w:rsidRPr="1E1F2EE2">
              <w:rPr>
                <w:rFonts w:ascii="Calibri" w:eastAsia="Calibri" w:hAnsi="Calibri" w:cs="Calibri"/>
                <w:szCs w:val="22"/>
              </w:rPr>
              <w:t xml:space="preserve"> </w:t>
            </w:r>
          </w:p>
        </w:tc>
      </w:tr>
      <w:tr w:rsidR="00A5289E" w14:paraId="31CC5F59" w14:textId="77777777" w:rsidTr="00DC15DE">
        <w:trPr>
          <w:trHeight w:val="346"/>
        </w:trPr>
        <w:tc>
          <w:tcPr>
            <w:tcW w:w="8707" w:type="dxa"/>
            <w:gridSpan w:val="4"/>
            <w:tcBorders>
              <w:top w:val="single" w:sz="8" w:space="0" w:color="auto"/>
              <w:left w:val="single" w:sz="8" w:space="0" w:color="auto"/>
              <w:bottom w:val="single" w:sz="8" w:space="0" w:color="auto"/>
              <w:right w:val="single" w:sz="8" w:space="0" w:color="auto"/>
            </w:tcBorders>
            <w:shd w:val="clear" w:color="auto" w:fill="78E2F1" w:themeFill="accent1" w:themeFillTint="66"/>
          </w:tcPr>
          <w:p w14:paraId="2F217684" w14:textId="77777777" w:rsidR="00A5289E" w:rsidRDefault="00A5289E" w:rsidP="00DC15DE">
            <w:r w:rsidRPr="1E1F2EE2">
              <w:rPr>
                <w:rFonts w:ascii="Calibri" w:eastAsia="Calibri" w:hAnsi="Calibri" w:cs="Calibri"/>
                <w:color w:val="000000"/>
                <w:szCs w:val="22"/>
              </w:rPr>
              <w:t>Observation at household</w:t>
            </w:r>
          </w:p>
        </w:tc>
      </w:tr>
      <w:tr w:rsidR="00A5289E" w14:paraId="178A2D74" w14:textId="77777777" w:rsidTr="00DC15DE">
        <w:trPr>
          <w:trHeight w:val="646"/>
        </w:trPr>
        <w:tc>
          <w:tcPr>
            <w:tcW w:w="706" w:type="dxa"/>
            <w:tcBorders>
              <w:top w:val="single" w:sz="8" w:space="0" w:color="auto"/>
              <w:left w:val="single" w:sz="8" w:space="0" w:color="auto"/>
              <w:bottom w:val="single" w:sz="8" w:space="0" w:color="auto"/>
              <w:right w:val="single" w:sz="8" w:space="0" w:color="auto"/>
            </w:tcBorders>
          </w:tcPr>
          <w:p w14:paraId="0872B86B" w14:textId="77777777" w:rsidR="00A5289E" w:rsidRDefault="00A5289E" w:rsidP="00DC15DE">
            <w:r w:rsidRPr="1E1F2EE2">
              <w:rPr>
                <w:rFonts w:ascii="Calibri" w:eastAsia="Calibri" w:hAnsi="Calibri" w:cs="Calibri"/>
                <w:szCs w:val="22"/>
              </w:rPr>
              <w:t>1</w:t>
            </w:r>
          </w:p>
        </w:tc>
        <w:tc>
          <w:tcPr>
            <w:tcW w:w="4787" w:type="dxa"/>
            <w:tcBorders>
              <w:top w:val="nil"/>
              <w:left w:val="single" w:sz="8" w:space="0" w:color="auto"/>
              <w:bottom w:val="single" w:sz="8" w:space="0" w:color="auto"/>
              <w:right w:val="single" w:sz="8" w:space="0" w:color="auto"/>
            </w:tcBorders>
          </w:tcPr>
          <w:p w14:paraId="3419A79B" w14:textId="77777777" w:rsidR="00A5289E" w:rsidRDefault="00A5289E" w:rsidP="00DC15DE">
            <w:r w:rsidRPr="1E1F2EE2">
              <w:rPr>
                <w:rFonts w:ascii="Calibri" w:eastAsia="Calibri" w:hAnsi="Calibri" w:cs="Calibri"/>
                <w:szCs w:val="22"/>
              </w:rPr>
              <w:t>Treatment was done outside</w:t>
            </w:r>
          </w:p>
        </w:tc>
        <w:tc>
          <w:tcPr>
            <w:tcW w:w="1225" w:type="dxa"/>
            <w:tcBorders>
              <w:top w:val="nil"/>
              <w:left w:val="single" w:sz="8" w:space="0" w:color="auto"/>
              <w:bottom w:val="single" w:sz="8" w:space="0" w:color="auto"/>
              <w:right w:val="single" w:sz="8" w:space="0" w:color="auto"/>
            </w:tcBorders>
          </w:tcPr>
          <w:p w14:paraId="573FAAC4" w14:textId="77777777" w:rsidR="00A5289E" w:rsidRDefault="00A5289E" w:rsidP="00DC15DE">
            <w:r w:rsidRPr="1E1F2EE2">
              <w:rPr>
                <w:rFonts w:ascii="Calibri" w:eastAsia="Calibri" w:hAnsi="Calibri" w:cs="Calibri"/>
                <w:szCs w:val="22"/>
              </w:rPr>
              <w:t xml:space="preserve"> </w:t>
            </w:r>
          </w:p>
        </w:tc>
        <w:tc>
          <w:tcPr>
            <w:tcW w:w="1987" w:type="dxa"/>
            <w:tcBorders>
              <w:top w:val="nil"/>
              <w:left w:val="single" w:sz="8" w:space="0" w:color="auto"/>
              <w:bottom w:val="single" w:sz="8" w:space="0" w:color="auto"/>
              <w:right w:val="single" w:sz="8" w:space="0" w:color="auto"/>
            </w:tcBorders>
          </w:tcPr>
          <w:p w14:paraId="408709A7" w14:textId="77777777" w:rsidR="00A5289E" w:rsidRDefault="00A5289E" w:rsidP="00DC15DE">
            <w:r w:rsidRPr="1E1F2EE2">
              <w:rPr>
                <w:rFonts w:ascii="Calibri" w:eastAsia="Calibri" w:hAnsi="Calibri" w:cs="Calibri"/>
                <w:szCs w:val="22"/>
              </w:rPr>
              <w:t xml:space="preserve"> </w:t>
            </w:r>
          </w:p>
        </w:tc>
      </w:tr>
      <w:tr w:rsidR="00A5289E" w14:paraId="1E78B619" w14:textId="77777777" w:rsidTr="00DC15DE">
        <w:trPr>
          <w:trHeight w:val="646"/>
        </w:trPr>
        <w:tc>
          <w:tcPr>
            <w:tcW w:w="706" w:type="dxa"/>
            <w:tcBorders>
              <w:top w:val="single" w:sz="8" w:space="0" w:color="auto"/>
              <w:left w:val="single" w:sz="8" w:space="0" w:color="auto"/>
              <w:bottom w:val="single" w:sz="8" w:space="0" w:color="auto"/>
              <w:right w:val="single" w:sz="8" w:space="0" w:color="auto"/>
            </w:tcBorders>
          </w:tcPr>
          <w:p w14:paraId="2AFE7031" w14:textId="77777777" w:rsidR="00A5289E" w:rsidRDefault="00A5289E" w:rsidP="00DC15DE">
            <w:r w:rsidRPr="1E1F2EE2">
              <w:rPr>
                <w:rFonts w:ascii="Calibri" w:eastAsia="Calibri" w:hAnsi="Calibri" w:cs="Calibri"/>
                <w:szCs w:val="22"/>
              </w:rPr>
              <w:t>2</w:t>
            </w:r>
          </w:p>
        </w:tc>
        <w:tc>
          <w:tcPr>
            <w:tcW w:w="4787" w:type="dxa"/>
            <w:tcBorders>
              <w:top w:val="single" w:sz="8" w:space="0" w:color="auto"/>
              <w:left w:val="single" w:sz="8" w:space="0" w:color="auto"/>
              <w:bottom w:val="single" w:sz="8" w:space="0" w:color="auto"/>
              <w:right w:val="single" w:sz="8" w:space="0" w:color="auto"/>
            </w:tcBorders>
          </w:tcPr>
          <w:p w14:paraId="7E22D25A" w14:textId="77777777" w:rsidR="00A5289E" w:rsidRDefault="00A5289E" w:rsidP="00DC15DE">
            <w:pPr>
              <w:rPr>
                <w:rFonts w:ascii="Calibri" w:eastAsia="Calibri" w:hAnsi="Calibri" w:cs="Calibri"/>
                <w:szCs w:val="22"/>
              </w:rPr>
            </w:pPr>
            <w:r w:rsidRPr="1E1F2EE2">
              <w:rPr>
                <w:rFonts w:ascii="Calibri" w:eastAsia="Calibri" w:hAnsi="Calibri" w:cs="Calibri"/>
                <w:szCs w:val="22"/>
              </w:rPr>
              <w:t xml:space="preserve">CDDs always wore facemasks </w:t>
            </w:r>
          </w:p>
          <w:p w14:paraId="18ECBCA3" w14:textId="77777777" w:rsidR="00A5289E" w:rsidRDefault="00A5289E" w:rsidP="00DC15DE">
            <w:r w:rsidRPr="1E1F2EE2">
              <w:rPr>
                <w:rFonts w:ascii="Calibri" w:eastAsia="Calibri" w:hAnsi="Calibri" w:cs="Calibri"/>
                <w:szCs w:val="22"/>
              </w:rPr>
              <w:t xml:space="preserve"> </w:t>
            </w:r>
          </w:p>
        </w:tc>
        <w:tc>
          <w:tcPr>
            <w:tcW w:w="1225" w:type="dxa"/>
            <w:tcBorders>
              <w:top w:val="single" w:sz="8" w:space="0" w:color="auto"/>
              <w:left w:val="single" w:sz="8" w:space="0" w:color="auto"/>
              <w:bottom w:val="single" w:sz="8" w:space="0" w:color="auto"/>
              <w:right w:val="single" w:sz="8" w:space="0" w:color="auto"/>
            </w:tcBorders>
          </w:tcPr>
          <w:p w14:paraId="4D0D6918" w14:textId="77777777" w:rsidR="00A5289E" w:rsidRDefault="00A5289E" w:rsidP="00DC15DE">
            <w:r w:rsidRPr="1E1F2EE2">
              <w:rPr>
                <w:rFonts w:ascii="Calibri" w:eastAsia="Calibri" w:hAnsi="Calibri" w:cs="Calibri"/>
                <w:szCs w:val="22"/>
              </w:rPr>
              <w:t xml:space="preserve"> </w:t>
            </w:r>
          </w:p>
        </w:tc>
        <w:tc>
          <w:tcPr>
            <w:tcW w:w="1987" w:type="dxa"/>
            <w:tcBorders>
              <w:top w:val="single" w:sz="8" w:space="0" w:color="auto"/>
              <w:left w:val="single" w:sz="8" w:space="0" w:color="auto"/>
              <w:bottom w:val="single" w:sz="8" w:space="0" w:color="auto"/>
              <w:right w:val="single" w:sz="8" w:space="0" w:color="auto"/>
            </w:tcBorders>
          </w:tcPr>
          <w:p w14:paraId="16859A2F" w14:textId="77777777" w:rsidR="00A5289E" w:rsidRDefault="00A5289E" w:rsidP="00DC15DE">
            <w:r w:rsidRPr="1E1F2EE2">
              <w:rPr>
                <w:rFonts w:ascii="Calibri" w:eastAsia="Calibri" w:hAnsi="Calibri" w:cs="Calibri"/>
                <w:szCs w:val="22"/>
              </w:rPr>
              <w:t xml:space="preserve"> </w:t>
            </w:r>
          </w:p>
        </w:tc>
      </w:tr>
      <w:tr w:rsidR="00A5289E" w14:paraId="5E4F6172" w14:textId="77777777" w:rsidTr="00DC15DE">
        <w:trPr>
          <w:trHeight w:val="646"/>
        </w:trPr>
        <w:tc>
          <w:tcPr>
            <w:tcW w:w="706" w:type="dxa"/>
            <w:tcBorders>
              <w:top w:val="single" w:sz="8" w:space="0" w:color="auto"/>
              <w:left w:val="single" w:sz="8" w:space="0" w:color="auto"/>
              <w:bottom w:val="single" w:sz="8" w:space="0" w:color="auto"/>
              <w:right w:val="single" w:sz="8" w:space="0" w:color="auto"/>
            </w:tcBorders>
          </w:tcPr>
          <w:p w14:paraId="17EE9954" w14:textId="77777777" w:rsidR="00A5289E" w:rsidRDefault="00A5289E" w:rsidP="00DC15DE">
            <w:r w:rsidRPr="1E1F2EE2">
              <w:rPr>
                <w:rFonts w:ascii="Calibri" w:eastAsia="Calibri" w:hAnsi="Calibri" w:cs="Calibri"/>
                <w:szCs w:val="22"/>
              </w:rPr>
              <w:t>3</w:t>
            </w:r>
          </w:p>
        </w:tc>
        <w:tc>
          <w:tcPr>
            <w:tcW w:w="4787" w:type="dxa"/>
            <w:tcBorders>
              <w:top w:val="single" w:sz="8" w:space="0" w:color="auto"/>
              <w:left w:val="single" w:sz="8" w:space="0" w:color="auto"/>
              <w:bottom w:val="single" w:sz="8" w:space="0" w:color="auto"/>
              <w:right w:val="single" w:sz="8" w:space="0" w:color="auto"/>
            </w:tcBorders>
          </w:tcPr>
          <w:p w14:paraId="377CE07E" w14:textId="77777777" w:rsidR="00A5289E" w:rsidRDefault="00A5289E" w:rsidP="00DC15DE">
            <w:pPr>
              <w:rPr>
                <w:rFonts w:ascii="Calibri" w:eastAsia="Calibri" w:hAnsi="Calibri" w:cs="Calibri"/>
                <w:szCs w:val="22"/>
              </w:rPr>
            </w:pPr>
            <w:r w:rsidRPr="1E1F2EE2">
              <w:rPr>
                <w:rFonts w:ascii="Calibri" w:eastAsia="Calibri" w:hAnsi="Calibri" w:cs="Calibri"/>
                <w:szCs w:val="22"/>
              </w:rPr>
              <w:t xml:space="preserve">2 meters distance was maintained between HH and CDDs at all times </w:t>
            </w:r>
          </w:p>
          <w:p w14:paraId="4CBD055C" w14:textId="77777777" w:rsidR="00A5289E" w:rsidRDefault="00A5289E" w:rsidP="00DC15DE">
            <w:r w:rsidRPr="1E1F2EE2">
              <w:rPr>
                <w:rFonts w:ascii="Calibri" w:eastAsia="Calibri" w:hAnsi="Calibri" w:cs="Calibri"/>
                <w:szCs w:val="22"/>
              </w:rPr>
              <w:t xml:space="preserve"> </w:t>
            </w:r>
          </w:p>
        </w:tc>
        <w:tc>
          <w:tcPr>
            <w:tcW w:w="1225" w:type="dxa"/>
            <w:tcBorders>
              <w:top w:val="single" w:sz="8" w:space="0" w:color="auto"/>
              <w:left w:val="single" w:sz="8" w:space="0" w:color="auto"/>
              <w:bottom w:val="single" w:sz="8" w:space="0" w:color="auto"/>
              <w:right w:val="single" w:sz="8" w:space="0" w:color="auto"/>
            </w:tcBorders>
          </w:tcPr>
          <w:p w14:paraId="0A836E1F" w14:textId="77777777" w:rsidR="00A5289E" w:rsidRDefault="00A5289E" w:rsidP="00DC15DE">
            <w:r w:rsidRPr="1E1F2EE2">
              <w:rPr>
                <w:rFonts w:ascii="Calibri" w:eastAsia="Calibri" w:hAnsi="Calibri" w:cs="Calibri"/>
                <w:szCs w:val="22"/>
              </w:rPr>
              <w:t xml:space="preserve"> </w:t>
            </w:r>
          </w:p>
        </w:tc>
        <w:tc>
          <w:tcPr>
            <w:tcW w:w="1987" w:type="dxa"/>
            <w:tcBorders>
              <w:top w:val="single" w:sz="8" w:space="0" w:color="auto"/>
              <w:left w:val="single" w:sz="8" w:space="0" w:color="auto"/>
              <w:bottom w:val="single" w:sz="8" w:space="0" w:color="auto"/>
              <w:right w:val="single" w:sz="8" w:space="0" w:color="auto"/>
            </w:tcBorders>
          </w:tcPr>
          <w:p w14:paraId="6F244A9D" w14:textId="77777777" w:rsidR="00A5289E" w:rsidRDefault="00A5289E" w:rsidP="00DC15DE">
            <w:r w:rsidRPr="1E1F2EE2">
              <w:rPr>
                <w:rFonts w:ascii="Calibri" w:eastAsia="Calibri" w:hAnsi="Calibri" w:cs="Calibri"/>
                <w:szCs w:val="22"/>
              </w:rPr>
              <w:t xml:space="preserve"> </w:t>
            </w:r>
          </w:p>
        </w:tc>
      </w:tr>
      <w:tr w:rsidR="00A5289E" w14:paraId="66057BEF" w14:textId="77777777" w:rsidTr="00DC15DE">
        <w:trPr>
          <w:trHeight w:val="646"/>
        </w:trPr>
        <w:tc>
          <w:tcPr>
            <w:tcW w:w="706" w:type="dxa"/>
            <w:tcBorders>
              <w:top w:val="single" w:sz="8" w:space="0" w:color="auto"/>
              <w:left w:val="single" w:sz="8" w:space="0" w:color="auto"/>
              <w:bottom w:val="single" w:sz="8" w:space="0" w:color="auto"/>
              <w:right w:val="single" w:sz="8" w:space="0" w:color="auto"/>
            </w:tcBorders>
          </w:tcPr>
          <w:p w14:paraId="265A285C" w14:textId="77777777" w:rsidR="00A5289E" w:rsidRDefault="00A5289E" w:rsidP="00DC15DE">
            <w:r w:rsidRPr="1E1F2EE2">
              <w:rPr>
                <w:rFonts w:ascii="Calibri" w:eastAsia="Calibri" w:hAnsi="Calibri" w:cs="Calibri"/>
                <w:szCs w:val="22"/>
              </w:rPr>
              <w:t>4</w:t>
            </w:r>
          </w:p>
        </w:tc>
        <w:tc>
          <w:tcPr>
            <w:tcW w:w="4787" w:type="dxa"/>
            <w:tcBorders>
              <w:top w:val="single" w:sz="8" w:space="0" w:color="auto"/>
              <w:left w:val="single" w:sz="8" w:space="0" w:color="auto"/>
              <w:bottom w:val="single" w:sz="8" w:space="0" w:color="auto"/>
              <w:right w:val="single" w:sz="8" w:space="0" w:color="auto"/>
            </w:tcBorders>
          </w:tcPr>
          <w:p w14:paraId="6BCB1202" w14:textId="77777777" w:rsidR="00A5289E" w:rsidRDefault="00A5289E" w:rsidP="00DC15DE">
            <w:r w:rsidRPr="1E1F2EE2">
              <w:rPr>
                <w:rFonts w:ascii="Calibri" w:eastAsia="Calibri" w:hAnsi="Calibri" w:cs="Calibri"/>
                <w:szCs w:val="22"/>
              </w:rPr>
              <w:t>CDDs washed hands thoroughly on entry and leaving</w:t>
            </w:r>
          </w:p>
          <w:p w14:paraId="687EC698" w14:textId="77777777" w:rsidR="00A5289E" w:rsidRDefault="00A5289E" w:rsidP="00DC15DE">
            <w:r w:rsidRPr="1E1F2EE2">
              <w:rPr>
                <w:rFonts w:ascii="Calibri" w:eastAsia="Calibri" w:hAnsi="Calibri" w:cs="Calibri"/>
                <w:szCs w:val="22"/>
              </w:rPr>
              <w:t xml:space="preserve"> </w:t>
            </w:r>
          </w:p>
        </w:tc>
        <w:tc>
          <w:tcPr>
            <w:tcW w:w="1225" w:type="dxa"/>
            <w:tcBorders>
              <w:top w:val="single" w:sz="8" w:space="0" w:color="auto"/>
              <w:left w:val="single" w:sz="8" w:space="0" w:color="auto"/>
              <w:bottom w:val="single" w:sz="8" w:space="0" w:color="auto"/>
              <w:right w:val="single" w:sz="8" w:space="0" w:color="auto"/>
            </w:tcBorders>
          </w:tcPr>
          <w:p w14:paraId="62959666" w14:textId="77777777" w:rsidR="00A5289E" w:rsidRDefault="00A5289E" w:rsidP="00DC15DE">
            <w:r w:rsidRPr="1E1F2EE2">
              <w:rPr>
                <w:rFonts w:ascii="Calibri" w:eastAsia="Calibri" w:hAnsi="Calibri" w:cs="Calibri"/>
                <w:szCs w:val="22"/>
              </w:rPr>
              <w:t xml:space="preserve"> </w:t>
            </w:r>
          </w:p>
        </w:tc>
        <w:tc>
          <w:tcPr>
            <w:tcW w:w="1987" w:type="dxa"/>
            <w:tcBorders>
              <w:top w:val="single" w:sz="8" w:space="0" w:color="auto"/>
              <w:left w:val="single" w:sz="8" w:space="0" w:color="auto"/>
              <w:bottom w:val="single" w:sz="8" w:space="0" w:color="auto"/>
              <w:right w:val="single" w:sz="8" w:space="0" w:color="auto"/>
            </w:tcBorders>
          </w:tcPr>
          <w:p w14:paraId="1FB7B773" w14:textId="77777777" w:rsidR="00A5289E" w:rsidRDefault="00A5289E" w:rsidP="00DC15DE">
            <w:r w:rsidRPr="1E1F2EE2">
              <w:rPr>
                <w:rFonts w:ascii="Calibri" w:eastAsia="Calibri" w:hAnsi="Calibri" w:cs="Calibri"/>
                <w:szCs w:val="22"/>
              </w:rPr>
              <w:t xml:space="preserve"> </w:t>
            </w:r>
          </w:p>
        </w:tc>
      </w:tr>
      <w:tr w:rsidR="00A5289E" w14:paraId="02E1AD40" w14:textId="77777777" w:rsidTr="00DC15DE">
        <w:trPr>
          <w:trHeight w:val="646"/>
        </w:trPr>
        <w:tc>
          <w:tcPr>
            <w:tcW w:w="706" w:type="dxa"/>
            <w:tcBorders>
              <w:top w:val="single" w:sz="8" w:space="0" w:color="auto"/>
              <w:left w:val="single" w:sz="8" w:space="0" w:color="auto"/>
              <w:bottom w:val="single" w:sz="8" w:space="0" w:color="auto"/>
              <w:right w:val="single" w:sz="8" w:space="0" w:color="auto"/>
            </w:tcBorders>
          </w:tcPr>
          <w:p w14:paraId="7B7072C3" w14:textId="77777777" w:rsidR="00A5289E" w:rsidRDefault="00A5289E" w:rsidP="00DC15DE">
            <w:r w:rsidRPr="1E1F2EE2">
              <w:rPr>
                <w:rFonts w:ascii="Calibri" w:eastAsia="Calibri" w:hAnsi="Calibri" w:cs="Calibri"/>
                <w:szCs w:val="22"/>
              </w:rPr>
              <w:t>5</w:t>
            </w:r>
          </w:p>
        </w:tc>
        <w:tc>
          <w:tcPr>
            <w:tcW w:w="4787" w:type="dxa"/>
            <w:tcBorders>
              <w:top w:val="single" w:sz="8" w:space="0" w:color="auto"/>
              <w:left w:val="single" w:sz="8" w:space="0" w:color="auto"/>
              <w:bottom w:val="single" w:sz="8" w:space="0" w:color="auto"/>
              <w:right w:val="single" w:sz="8" w:space="0" w:color="auto"/>
            </w:tcBorders>
          </w:tcPr>
          <w:p w14:paraId="23EF951C" w14:textId="77777777" w:rsidR="00A5289E" w:rsidRDefault="00A5289E" w:rsidP="00DC15DE">
            <w:r w:rsidRPr="1E1F2EE2">
              <w:rPr>
                <w:rFonts w:ascii="Calibri" w:eastAsia="Calibri" w:hAnsi="Calibri" w:cs="Calibri"/>
                <w:color w:val="000000"/>
                <w:szCs w:val="22"/>
              </w:rPr>
              <w:t xml:space="preserve">CDDs at HH were all of same family or kinship group </w:t>
            </w:r>
          </w:p>
          <w:p w14:paraId="393806CC" w14:textId="77777777" w:rsidR="00A5289E" w:rsidRDefault="00A5289E" w:rsidP="00DC15DE">
            <w:r w:rsidRPr="1E1F2EE2">
              <w:rPr>
                <w:rFonts w:ascii="Calibri" w:eastAsia="Calibri" w:hAnsi="Calibri" w:cs="Calibri"/>
                <w:szCs w:val="22"/>
              </w:rPr>
              <w:t xml:space="preserve"> </w:t>
            </w:r>
          </w:p>
        </w:tc>
        <w:tc>
          <w:tcPr>
            <w:tcW w:w="1225" w:type="dxa"/>
            <w:tcBorders>
              <w:top w:val="single" w:sz="8" w:space="0" w:color="auto"/>
              <w:left w:val="single" w:sz="8" w:space="0" w:color="auto"/>
              <w:bottom w:val="single" w:sz="8" w:space="0" w:color="auto"/>
              <w:right w:val="single" w:sz="8" w:space="0" w:color="auto"/>
            </w:tcBorders>
          </w:tcPr>
          <w:p w14:paraId="35699FB8" w14:textId="77777777" w:rsidR="00A5289E" w:rsidRDefault="00A5289E" w:rsidP="00DC15DE">
            <w:r w:rsidRPr="1E1F2EE2">
              <w:rPr>
                <w:rFonts w:ascii="Calibri" w:eastAsia="Calibri" w:hAnsi="Calibri" w:cs="Calibri"/>
                <w:szCs w:val="22"/>
              </w:rPr>
              <w:t xml:space="preserve"> </w:t>
            </w:r>
          </w:p>
        </w:tc>
        <w:tc>
          <w:tcPr>
            <w:tcW w:w="1987" w:type="dxa"/>
            <w:tcBorders>
              <w:top w:val="single" w:sz="8" w:space="0" w:color="auto"/>
              <w:left w:val="single" w:sz="8" w:space="0" w:color="auto"/>
              <w:bottom w:val="single" w:sz="8" w:space="0" w:color="auto"/>
              <w:right w:val="single" w:sz="8" w:space="0" w:color="auto"/>
            </w:tcBorders>
          </w:tcPr>
          <w:p w14:paraId="302126FE" w14:textId="77777777" w:rsidR="00A5289E" w:rsidRDefault="00A5289E" w:rsidP="00DC15DE">
            <w:r w:rsidRPr="1E1F2EE2">
              <w:rPr>
                <w:rFonts w:ascii="Calibri" w:eastAsia="Calibri" w:hAnsi="Calibri" w:cs="Calibri"/>
                <w:szCs w:val="22"/>
              </w:rPr>
              <w:t xml:space="preserve"> </w:t>
            </w:r>
          </w:p>
        </w:tc>
      </w:tr>
      <w:tr w:rsidR="00A5289E" w14:paraId="5A4CCACD" w14:textId="77777777" w:rsidTr="00DC15DE">
        <w:trPr>
          <w:trHeight w:val="646"/>
        </w:trPr>
        <w:tc>
          <w:tcPr>
            <w:tcW w:w="706" w:type="dxa"/>
            <w:tcBorders>
              <w:top w:val="single" w:sz="8" w:space="0" w:color="auto"/>
              <w:left w:val="single" w:sz="8" w:space="0" w:color="auto"/>
              <w:bottom w:val="single" w:sz="8" w:space="0" w:color="auto"/>
              <w:right w:val="single" w:sz="8" w:space="0" w:color="auto"/>
            </w:tcBorders>
          </w:tcPr>
          <w:p w14:paraId="26C034F6" w14:textId="77777777" w:rsidR="00A5289E" w:rsidRDefault="00A5289E" w:rsidP="00DC15DE">
            <w:r w:rsidRPr="1E1F2EE2">
              <w:rPr>
                <w:rFonts w:ascii="Calibri" w:eastAsia="Calibri" w:hAnsi="Calibri" w:cs="Calibri"/>
                <w:szCs w:val="22"/>
              </w:rPr>
              <w:t>6</w:t>
            </w:r>
          </w:p>
        </w:tc>
        <w:tc>
          <w:tcPr>
            <w:tcW w:w="4787" w:type="dxa"/>
            <w:tcBorders>
              <w:top w:val="single" w:sz="8" w:space="0" w:color="auto"/>
              <w:left w:val="single" w:sz="8" w:space="0" w:color="auto"/>
              <w:bottom w:val="single" w:sz="8" w:space="0" w:color="auto"/>
              <w:right w:val="single" w:sz="8" w:space="0" w:color="auto"/>
            </w:tcBorders>
          </w:tcPr>
          <w:p w14:paraId="36BC8A80" w14:textId="77777777" w:rsidR="00A5289E" w:rsidRDefault="00A5289E" w:rsidP="00DC15DE">
            <w:r w:rsidRPr="1E1F2EE2">
              <w:rPr>
                <w:rFonts w:ascii="Calibri" w:eastAsia="Calibri" w:hAnsi="Calibri" w:cs="Calibri"/>
                <w:szCs w:val="22"/>
              </w:rPr>
              <w:t xml:space="preserve">Appropriate communication was given to HH on entry, including Information on </w:t>
            </w:r>
            <w:r w:rsidRPr="1E1F2EE2">
              <w:rPr>
                <w:rFonts w:ascii="Calibri" w:eastAsia="Calibri" w:hAnsi="Calibri" w:cs="Calibri"/>
                <w:color w:val="000000"/>
                <w:szCs w:val="22"/>
              </w:rPr>
              <w:t>COVID-19 safety precautionary measures and how those would be applied during this visit.</w:t>
            </w:r>
          </w:p>
          <w:p w14:paraId="7A1A25C4" w14:textId="77777777" w:rsidR="00A5289E" w:rsidRDefault="00A5289E" w:rsidP="00DC15DE">
            <w:r w:rsidRPr="1E1F2EE2">
              <w:rPr>
                <w:rFonts w:ascii="Calibri" w:eastAsia="Calibri" w:hAnsi="Calibri" w:cs="Calibri"/>
                <w:szCs w:val="22"/>
              </w:rPr>
              <w:t xml:space="preserve"> </w:t>
            </w:r>
          </w:p>
        </w:tc>
        <w:tc>
          <w:tcPr>
            <w:tcW w:w="1225" w:type="dxa"/>
            <w:tcBorders>
              <w:top w:val="single" w:sz="8" w:space="0" w:color="auto"/>
              <w:left w:val="single" w:sz="8" w:space="0" w:color="auto"/>
              <w:bottom w:val="single" w:sz="8" w:space="0" w:color="auto"/>
              <w:right w:val="single" w:sz="8" w:space="0" w:color="auto"/>
            </w:tcBorders>
          </w:tcPr>
          <w:p w14:paraId="5827C52A" w14:textId="77777777" w:rsidR="00A5289E" w:rsidRDefault="00A5289E" w:rsidP="00DC15DE">
            <w:r w:rsidRPr="1E1F2EE2">
              <w:rPr>
                <w:rFonts w:ascii="Calibri" w:eastAsia="Calibri" w:hAnsi="Calibri" w:cs="Calibri"/>
                <w:szCs w:val="22"/>
              </w:rPr>
              <w:t xml:space="preserve"> </w:t>
            </w:r>
          </w:p>
        </w:tc>
        <w:tc>
          <w:tcPr>
            <w:tcW w:w="1987" w:type="dxa"/>
            <w:tcBorders>
              <w:top w:val="single" w:sz="8" w:space="0" w:color="auto"/>
              <w:left w:val="single" w:sz="8" w:space="0" w:color="auto"/>
              <w:bottom w:val="single" w:sz="8" w:space="0" w:color="auto"/>
              <w:right w:val="single" w:sz="8" w:space="0" w:color="auto"/>
            </w:tcBorders>
          </w:tcPr>
          <w:p w14:paraId="08C3CAEE" w14:textId="77777777" w:rsidR="00A5289E" w:rsidRDefault="00A5289E" w:rsidP="00DC15DE">
            <w:r w:rsidRPr="1E1F2EE2">
              <w:rPr>
                <w:rFonts w:ascii="Calibri" w:eastAsia="Calibri" w:hAnsi="Calibri" w:cs="Calibri"/>
                <w:szCs w:val="22"/>
              </w:rPr>
              <w:t xml:space="preserve"> </w:t>
            </w:r>
          </w:p>
        </w:tc>
      </w:tr>
      <w:tr w:rsidR="00A5289E" w14:paraId="07B59D28" w14:textId="77777777" w:rsidTr="00DC15DE">
        <w:trPr>
          <w:trHeight w:val="646"/>
        </w:trPr>
        <w:tc>
          <w:tcPr>
            <w:tcW w:w="706" w:type="dxa"/>
            <w:tcBorders>
              <w:top w:val="single" w:sz="8" w:space="0" w:color="auto"/>
              <w:left w:val="single" w:sz="8" w:space="0" w:color="auto"/>
              <w:bottom w:val="single" w:sz="8" w:space="0" w:color="auto"/>
              <w:right w:val="single" w:sz="8" w:space="0" w:color="auto"/>
            </w:tcBorders>
          </w:tcPr>
          <w:p w14:paraId="4F0CF91B" w14:textId="77777777" w:rsidR="00A5289E" w:rsidRDefault="00A5289E" w:rsidP="00DC15DE">
            <w:r w:rsidRPr="1E1F2EE2">
              <w:rPr>
                <w:rFonts w:ascii="Calibri" w:eastAsia="Calibri" w:hAnsi="Calibri" w:cs="Calibri"/>
                <w:szCs w:val="22"/>
              </w:rPr>
              <w:t>7</w:t>
            </w:r>
          </w:p>
        </w:tc>
        <w:tc>
          <w:tcPr>
            <w:tcW w:w="4787" w:type="dxa"/>
            <w:tcBorders>
              <w:top w:val="single" w:sz="8" w:space="0" w:color="auto"/>
              <w:left w:val="single" w:sz="8" w:space="0" w:color="auto"/>
              <w:bottom w:val="single" w:sz="8" w:space="0" w:color="auto"/>
              <w:right w:val="single" w:sz="8" w:space="0" w:color="auto"/>
            </w:tcBorders>
          </w:tcPr>
          <w:p w14:paraId="3FBD6A75" w14:textId="77777777" w:rsidR="00A5289E" w:rsidRDefault="00A5289E" w:rsidP="00DC15DE">
            <w:r w:rsidRPr="1E1F2EE2">
              <w:rPr>
                <w:rFonts w:ascii="Calibri" w:eastAsia="Calibri" w:hAnsi="Calibri" w:cs="Calibri"/>
                <w:color w:val="201F1E"/>
                <w:szCs w:val="22"/>
              </w:rPr>
              <w:t xml:space="preserve">A clean and dry plate was provided by the family members for handling tablets </w:t>
            </w:r>
          </w:p>
          <w:p w14:paraId="60A9E8B0" w14:textId="77777777" w:rsidR="00A5289E" w:rsidRDefault="00A5289E" w:rsidP="00DC15DE">
            <w:r w:rsidRPr="1E1F2EE2">
              <w:rPr>
                <w:rFonts w:ascii="Calibri" w:eastAsia="Calibri" w:hAnsi="Calibri" w:cs="Calibri"/>
                <w:szCs w:val="22"/>
              </w:rPr>
              <w:t xml:space="preserve"> </w:t>
            </w:r>
          </w:p>
        </w:tc>
        <w:tc>
          <w:tcPr>
            <w:tcW w:w="1225" w:type="dxa"/>
            <w:tcBorders>
              <w:top w:val="single" w:sz="8" w:space="0" w:color="auto"/>
              <w:left w:val="single" w:sz="8" w:space="0" w:color="auto"/>
              <w:bottom w:val="single" w:sz="8" w:space="0" w:color="auto"/>
              <w:right w:val="single" w:sz="8" w:space="0" w:color="auto"/>
            </w:tcBorders>
          </w:tcPr>
          <w:p w14:paraId="71508E23" w14:textId="77777777" w:rsidR="00A5289E" w:rsidRDefault="00A5289E" w:rsidP="00DC15DE">
            <w:r w:rsidRPr="1E1F2EE2">
              <w:rPr>
                <w:rFonts w:ascii="Calibri" w:eastAsia="Calibri" w:hAnsi="Calibri" w:cs="Calibri"/>
                <w:szCs w:val="22"/>
              </w:rPr>
              <w:t xml:space="preserve"> </w:t>
            </w:r>
          </w:p>
        </w:tc>
        <w:tc>
          <w:tcPr>
            <w:tcW w:w="1987" w:type="dxa"/>
            <w:tcBorders>
              <w:top w:val="single" w:sz="8" w:space="0" w:color="auto"/>
              <w:left w:val="single" w:sz="8" w:space="0" w:color="auto"/>
              <w:bottom w:val="single" w:sz="8" w:space="0" w:color="auto"/>
              <w:right w:val="single" w:sz="8" w:space="0" w:color="auto"/>
            </w:tcBorders>
          </w:tcPr>
          <w:p w14:paraId="3A69CBA0" w14:textId="77777777" w:rsidR="00A5289E" w:rsidRDefault="00A5289E" w:rsidP="00DC15DE">
            <w:r w:rsidRPr="1E1F2EE2">
              <w:rPr>
                <w:rFonts w:ascii="Calibri" w:eastAsia="Calibri" w:hAnsi="Calibri" w:cs="Calibri"/>
                <w:szCs w:val="22"/>
              </w:rPr>
              <w:t xml:space="preserve"> </w:t>
            </w:r>
          </w:p>
        </w:tc>
      </w:tr>
      <w:tr w:rsidR="00A5289E" w14:paraId="05502761" w14:textId="77777777" w:rsidTr="00DC15DE">
        <w:trPr>
          <w:trHeight w:val="646"/>
        </w:trPr>
        <w:tc>
          <w:tcPr>
            <w:tcW w:w="706" w:type="dxa"/>
            <w:tcBorders>
              <w:top w:val="single" w:sz="8" w:space="0" w:color="auto"/>
              <w:left w:val="single" w:sz="8" w:space="0" w:color="auto"/>
              <w:bottom w:val="single" w:sz="4" w:space="0" w:color="auto"/>
              <w:right w:val="single" w:sz="8" w:space="0" w:color="auto"/>
            </w:tcBorders>
          </w:tcPr>
          <w:p w14:paraId="5D5ACDD0" w14:textId="77777777" w:rsidR="00A5289E" w:rsidRDefault="00A5289E" w:rsidP="00DC15DE">
            <w:r w:rsidRPr="1E1F2EE2">
              <w:rPr>
                <w:rFonts w:ascii="Calibri" w:eastAsia="Calibri" w:hAnsi="Calibri" w:cs="Calibri"/>
                <w:szCs w:val="22"/>
              </w:rPr>
              <w:t>8</w:t>
            </w:r>
          </w:p>
        </w:tc>
        <w:tc>
          <w:tcPr>
            <w:tcW w:w="4787" w:type="dxa"/>
            <w:tcBorders>
              <w:top w:val="single" w:sz="8" w:space="0" w:color="auto"/>
              <w:left w:val="single" w:sz="8" w:space="0" w:color="auto"/>
              <w:bottom w:val="single" w:sz="4" w:space="0" w:color="auto"/>
              <w:right w:val="single" w:sz="8" w:space="0" w:color="auto"/>
            </w:tcBorders>
          </w:tcPr>
          <w:p w14:paraId="7F968CEF" w14:textId="77777777" w:rsidR="00A5289E" w:rsidRDefault="00A5289E" w:rsidP="00DC15DE">
            <w:r w:rsidRPr="1E1F2EE2">
              <w:rPr>
                <w:rFonts w:ascii="Calibri" w:eastAsia="Calibri" w:hAnsi="Calibri" w:cs="Calibri"/>
                <w:color w:val="201F1E"/>
                <w:szCs w:val="22"/>
              </w:rPr>
              <w:t>The CDD did not touch the tablets with their hands</w:t>
            </w:r>
          </w:p>
          <w:p w14:paraId="4DA9AE00" w14:textId="77777777" w:rsidR="00A5289E" w:rsidRDefault="00A5289E" w:rsidP="00DC15DE">
            <w:r w:rsidRPr="1E1F2EE2">
              <w:rPr>
                <w:rFonts w:ascii="Calibri" w:eastAsia="Calibri" w:hAnsi="Calibri" w:cs="Calibri"/>
                <w:szCs w:val="22"/>
              </w:rPr>
              <w:t xml:space="preserve"> </w:t>
            </w:r>
          </w:p>
        </w:tc>
        <w:tc>
          <w:tcPr>
            <w:tcW w:w="1225" w:type="dxa"/>
            <w:tcBorders>
              <w:top w:val="single" w:sz="8" w:space="0" w:color="auto"/>
              <w:left w:val="single" w:sz="8" w:space="0" w:color="auto"/>
              <w:bottom w:val="single" w:sz="4" w:space="0" w:color="auto"/>
              <w:right w:val="single" w:sz="8" w:space="0" w:color="auto"/>
            </w:tcBorders>
          </w:tcPr>
          <w:p w14:paraId="0185158A" w14:textId="77777777" w:rsidR="00A5289E" w:rsidRDefault="00A5289E" w:rsidP="00DC15DE">
            <w:r w:rsidRPr="1E1F2EE2">
              <w:rPr>
                <w:rFonts w:ascii="Calibri" w:eastAsia="Calibri" w:hAnsi="Calibri" w:cs="Calibri"/>
                <w:szCs w:val="22"/>
              </w:rPr>
              <w:t xml:space="preserve"> </w:t>
            </w:r>
          </w:p>
        </w:tc>
        <w:tc>
          <w:tcPr>
            <w:tcW w:w="1987" w:type="dxa"/>
            <w:tcBorders>
              <w:top w:val="single" w:sz="8" w:space="0" w:color="auto"/>
              <w:left w:val="single" w:sz="8" w:space="0" w:color="auto"/>
              <w:bottom w:val="single" w:sz="4" w:space="0" w:color="auto"/>
              <w:right w:val="single" w:sz="8" w:space="0" w:color="auto"/>
            </w:tcBorders>
          </w:tcPr>
          <w:p w14:paraId="6997F2F2" w14:textId="77777777" w:rsidR="00A5289E" w:rsidRDefault="00A5289E" w:rsidP="00DC15DE">
            <w:pPr>
              <w:rPr>
                <w:rFonts w:ascii="Calibri" w:eastAsia="Calibri" w:hAnsi="Calibri" w:cs="Calibri"/>
                <w:szCs w:val="22"/>
              </w:rPr>
            </w:pPr>
          </w:p>
        </w:tc>
      </w:tr>
      <w:tr w:rsidR="00A5289E" w14:paraId="6F2D7A7B" w14:textId="77777777" w:rsidTr="00DC15DE">
        <w:trPr>
          <w:trHeight w:val="153"/>
        </w:trPr>
        <w:tc>
          <w:tcPr>
            <w:tcW w:w="8707" w:type="dxa"/>
            <w:gridSpan w:val="4"/>
            <w:tcBorders>
              <w:top w:val="single" w:sz="4" w:space="0" w:color="auto"/>
              <w:left w:val="single" w:sz="4" w:space="0" w:color="auto"/>
              <w:bottom w:val="single" w:sz="4" w:space="0" w:color="auto"/>
              <w:right w:val="single" w:sz="4" w:space="0" w:color="auto"/>
            </w:tcBorders>
            <w:shd w:val="clear" w:color="auto" w:fill="78E2F1" w:themeFill="accent1" w:themeFillTint="66"/>
          </w:tcPr>
          <w:p w14:paraId="6F035DAC" w14:textId="77777777" w:rsidR="00A5289E" w:rsidRDefault="00A5289E" w:rsidP="00DC15DE">
            <w:pPr>
              <w:rPr>
                <w:rFonts w:ascii="Calibri" w:eastAsia="Calibri" w:hAnsi="Calibri" w:cs="Calibri"/>
                <w:szCs w:val="22"/>
              </w:rPr>
            </w:pPr>
            <w:r>
              <w:rPr>
                <w:rFonts w:ascii="Calibri" w:eastAsia="Calibri" w:hAnsi="Calibri" w:cs="Calibri"/>
                <w:szCs w:val="22"/>
              </w:rPr>
              <w:t xml:space="preserve">Comments on what worked well and/or problems that arose: </w:t>
            </w:r>
          </w:p>
        </w:tc>
      </w:tr>
      <w:tr w:rsidR="00A5289E" w14:paraId="00283F15" w14:textId="77777777" w:rsidTr="00DC15DE">
        <w:trPr>
          <w:trHeight w:val="1593"/>
        </w:trPr>
        <w:tc>
          <w:tcPr>
            <w:tcW w:w="8707" w:type="dxa"/>
            <w:gridSpan w:val="4"/>
            <w:tcBorders>
              <w:top w:val="single" w:sz="4" w:space="0" w:color="auto"/>
              <w:left w:val="single" w:sz="8" w:space="0" w:color="auto"/>
              <w:bottom w:val="single" w:sz="8" w:space="0" w:color="auto"/>
              <w:right w:val="single" w:sz="8" w:space="0" w:color="auto"/>
            </w:tcBorders>
          </w:tcPr>
          <w:p w14:paraId="3EC0A935" w14:textId="77777777" w:rsidR="00A5289E" w:rsidRDefault="00A5289E" w:rsidP="00DC15DE">
            <w:pPr>
              <w:rPr>
                <w:rFonts w:ascii="Calibri" w:eastAsia="Calibri" w:hAnsi="Calibri" w:cs="Calibri"/>
                <w:szCs w:val="22"/>
              </w:rPr>
            </w:pPr>
          </w:p>
        </w:tc>
      </w:tr>
    </w:tbl>
    <w:p w14:paraId="34F04BB7" w14:textId="77777777" w:rsidR="00A774A8" w:rsidRDefault="00A774A8" w:rsidP="00A774A8">
      <w:pPr>
        <w:rPr>
          <w:b/>
          <w:bCs/>
          <w:color w:val="0D717E" w:themeColor="accent1"/>
          <w:sz w:val="28"/>
          <w:szCs w:val="28"/>
        </w:rPr>
      </w:pPr>
    </w:p>
    <w:p w14:paraId="617E7D12" w14:textId="77777777" w:rsidR="00A774A8" w:rsidRDefault="00A774A8" w:rsidP="00A774A8">
      <w:pPr>
        <w:rPr>
          <w:b/>
          <w:bCs/>
          <w:color w:val="0D717E" w:themeColor="accent1"/>
          <w:sz w:val="28"/>
          <w:szCs w:val="28"/>
        </w:rPr>
      </w:pPr>
    </w:p>
    <w:p w14:paraId="715039CB" w14:textId="77777777" w:rsidR="00A774A8" w:rsidRDefault="00A774A8" w:rsidP="00A774A8">
      <w:pPr>
        <w:rPr>
          <w:b/>
          <w:bCs/>
          <w:color w:val="0D717E" w:themeColor="accent1"/>
          <w:sz w:val="28"/>
          <w:szCs w:val="28"/>
        </w:rPr>
      </w:pPr>
    </w:p>
    <w:p w14:paraId="35834851" w14:textId="09A4858D" w:rsidR="00F9768C" w:rsidRDefault="00F9768C" w:rsidP="633D0B91">
      <w:pPr>
        <w:pStyle w:val="Heading1"/>
        <w:rPr>
          <w:b w:val="0"/>
          <w:bCs/>
          <w:szCs w:val="28"/>
        </w:rPr>
      </w:pPr>
      <w:bookmarkStart w:id="32" w:name="_Toc47435074"/>
      <w:r>
        <w:lastRenderedPageBreak/>
        <w:t xml:space="preserve">Appendix </w:t>
      </w:r>
      <w:r w:rsidR="00FD51B4">
        <w:rPr>
          <w:b w:val="0"/>
          <w:bCs/>
          <w:szCs w:val="28"/>
        </w:rPr>
        <w:t>C</w:t>
      </w:r>
      <w:r w:rsidRPr="00014FDF">
        <w:rPr>
          <w:b w:val="0"/>
          <w:bCs/>
          <w:szCs w:val="28"/>
        </w:rPr>
        <w:t>.</w:t>
      </w:r>
      <w:r w:rsidR="003D0CA9">
        <w:rPr>
          <w:b w:val="0"/>
          <w:bCs/>
          <w:szCs w:val="28"/>
        </w:rPr>
        <w:t xml:space="preserve"> Guide on how to wash hands</w:t>
      </w:r>
      <w:bookmarkEnd w:id="32"/>
      <w:r w:rsidR="003D0CA9">
        <w:rPr>
          <w:b w:val="0"/>
          <w:bCs/>
          <w:szCs w:val="28"/>
        </w:rPr>
        <w:t xml:space="preserve"> </w:t>
      </w:r>
    </w:p>
    <w:p w14:paraId="73C1AB47" w14:textId="66930E94" w:rsidR="00D25A2F" w:rsidRPr="0064056B" w:rsidRDefault="00D25A2F" w:rsidP="0064056B">
      <w:pPr>
        <w:jc w:val="both"/>
        <w:rPr>
          <w:sz w:val="20"/>
          <w:szCs w:val="20"/>
        </w:rPr>
      </w:pPr>
      <w:r w:rsidRPr="00C72610">
        <w:rPr>
          <w:sz w:val="20"/>
          <w:szCs w:val="20"/>
        </w:rPr>
        <w:t xml:space="preserve">Example of </w:t>
      </w:r>
      <w:r w:rsidR="00C67001">
        <w:rPr>
          <w:sz w:val="20"/>
          <w:szCs w:val="20"/>
        </w:rPr>
        <w:t>h</w:t>
      </w:r>
      <w:r w:rsidRPr="00C72610">
        <w:rPr>
          <w:sz w:val="20"/>
          <w:szCs w:val="20"/>
        </w:rPr>
        <w:t>and washing guidance (</w:t>
      </w:r>
      <w:r w:rsidR="001E70FE">
        <w:rPr>
          <w:sz w:val="20"/>
          <w:szCs w:val="20"/>
        </w:rPr>
        <w:t xml:space="preserve">can </w:t>
      </w:r>
      <w:r w:rsidRPr="00C72610">
        <w:rPr>
          <w:sz w:val="20"/>
          <w:szCs w:val="20"/>
        </w:rPr>
        <w:t>replace with material developed in country)</w:t>
      </w:r>
      <w:r w:rsidR="00C67001">
        <w:rPr>
          <w:sz w:val="20"/>
          <w:szCs w:val="20"/>
        </w:rPr>
        <w:t>.</w:t>
      </w:r>
    </w:p>
    <w:p w14:paraId="67D4C41E" w14:textId="7DA7E0CF" w:rsidR="00D25A2F" w:rsidRDefault="00D25A2F" w:rsidP="00D25A2F"/>
    <w:p w14:paraId="63D4874E" w14:textId="7E308EA6" w:rsidR="003A70C8" w:rsidRPr="00CF26FB" w:rsidRDefault="009C5C11">
      <w:r>
        <w:rPr>
          <w:b/>
          <w:noProof/>
        </w:rPr>
        <w:drawing>
          <wp:anchor distT="0" distB="0" distL="114300" distR="114300" simplePos="0" relativeHeight="251658244" behindDoc="0" locked="0" layoutInCell="1" allowOverlap="1" wp14:anchorId="4276C4CD" wp14:editId="5AF9361B">
            <wp:simplePos x="0" y="0"/>
            <wp:positionH relativeFrom="margin">
              <wp:align>right</wp:align>
            </wp:positionH>
            <wp:positionV relativeFrom="paragraph">
              <wp:posOffset>322718</wp:posOffset>
            </wp:positionV>
            <wp:extent cx="3330575" cy="4685030"/>
            <wp:effectExtent l="0" t="0" r="3175"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3679"/>
                    <a:stretch/>
                  </pic:blipFill>
                  <pic:spPr bwMode="auto">
                    <a:xfrm>
                      <a:off x="0" y="0"/>
                      <a:ext cx="3330575" cy="468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480C822" wp14:editId="3525F550">
            <wp:simplePos x="0" y="0"/>
            <wp:positionH relativeFrom="margin">
              <wp:align>left</wp:align>
            </wp:positionH>
            <wp:positionV relativeFrom="paragraph">
              <wp:posOffset>265761</wp:posOffset>
            </wp:positionV>
            <wp:extent cx="3355340" cy="47428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9657" cy="4791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F021B" w14:textId="77777777" w:rsidR="00CF26FB" w:rsidRDefault="00CF26FB" w:rsidP="00CF26FB"/>
    <w:p w14:paraId="4A6BFC82" w14:textId="70E1CD5E" w:rsidR="00D5349A" w:rsidRDefault="00D5349A" w:rsidP="00CF26FB">
      <w:r>
        <w:t xml:space="preserve">This image </w:t>
      </w:r>
      <w:r w:rsidR="001A05A6">
        <w:t xml:space="preserve">is from </w:t>
      </w:r>
      <w:r w:rsidR="00E53CD3">
        <w:t xml:space="preserve">Save Lives, Clean Your Hands Campaign, </w:t>
      </w:r>
      <w:r w:rsidR="009012C5">
        <w:t xml:space="preserve">WHO. </w:t>
      </w:r>
      <w:r w:rsidR="003949C8">
        <w:t>2009</w:t>
      </w:r>
      <w:r w:rsidR="009012C5">
        <w:t>. Unpublished</w:t>
      </w:r>
      <w:r w:rsidR="007C77E8">
        <w:t>.</w:t>
      </w:r>
    </w:p>
    <w:p w14:paraId="465C4A89" w14:textId="77777777" w:rsidR="005D27BE" w:rsidRPr="005D27BE" w:rsidRDefault="005D27BE" w:rsidP="005D27BE"/>
    <w:p w14:paraId="56D7EA17" w14:textId="263B9338" w:rsidR="513DA879" w:rsidRDefault="513DA879" w:rsidP="513DA879"/>
    <w:p w14:paraId="0587AA24" w14:textId="2015BD83" w:rsidR="513DA879" w:rsidRDefault="513DA879" w:rsidP="513DA879"/>
    <w:p w14:paraId="744C8EA6" w14:textId="54CD4BAF" w:rsidR="513DA879" w:rsidRDefault="513DA879" w:rsidP="513DA879"/>
    <w:p w14:paraId="207EFD0D" w14:textId="09801CC9" w:rsidR="513DA879" w:rsidRDefault="513DA879" w:rsidP="513DA879"/>
    <w:p w14:paraId="0554577D" w14:textId="5CD69FB9" w:rsidR="513DA879" w:rsidRDefault="513DA879" w:rsidP="513DA879"/>
    <w:p w14:paraId="21EA7F75" w14:textId="77777777" w:rsidR="003949C8" w:rsidRPr="003949C8" w:rsidRDefault="003949C8" w:rsidP="003949C8"/>
    <w:p w14:paraId="59729A1D" w14:textId="77777777" w:rsidR="005D27BE" w:rsidRDefault="005D27BE">
      <w:pPr>
        <w:rPr>
          <w:rFonts w:eastAsiaTheme="majorEastAsia" w:cstheme="majorBidi"/>
          <w:b/>
          <w:color w:val="0D717E" w:themeColor="accent1"/>
          <w:sz w:val="28"/>
          <w:szCs w:val="32"/>
        </w:rPr>
      </w:pPr>
      <w:r>
        <w:br w:type="page"/>
      </w:r>
    </w:p>
    <w:p w14:paraId="24B3BDCB" w14:textId="71BFA553" w:rsidR="006E785A" w:rsidRDefault="006E785A" w:rsidP="5A05C600">
      <w:pPr>
        <w:pStyle w:val="Heading1"/>
        <w:rPr>
          <w:b w:val="0"/>
          <w:bCs/>
          <w:szCs w:val="28"/>
        </w:rPr>
      </w:pPr>
      <w:bookmarkStart w:id="33" w:name="_Toc47435075"/>
      <w:r>
        <w:lastRenderedPageBreak/>
        <w:t xml:space="preserve">Appendix </w:t>
      </w:r>
      <w:r>
        <w:rPr>
          <w:b w:val="0"/>
          <w:bCs/>
          <w:szCs w:val="28"/>
        </w:rPr>
        <w:t>D</w:t>
      </w:r>
      <w:r w:rsidRPr="00014FDF">
        <w:rPr>
          <w:b w:val="0"/>
          <w:bCs/>
          <w:szCs w:val="28"/>
        </w:rPr>
        <w:t>.</w:t>
      </w:r>
      <w:r>
        <w:rPr>
          <w:b w:val="0"/>
          <w:bCs/>
          <w:szCs w:val="28"/>
        </w:rPr>
        <w:t xml:space="preserve"> Guide on how to wear mask</w:t>
      </w:r>
      <w:bookmarkEnd w:id="33"/>
    </w:p>
    <w:p w14:paraId="24B1171F" w14:textId="0951CCAF" w:rsidR="00174124" w:rsidRPr="00187ECD" w:rsidRDefault="00C72610" w:rsidP="006E785A">
      <w:pPr>
        <w:spacing w:line="276" w:lineRule="auto"/>
        <w:jc w:val="both"/>
        <w:rPr>
          <w:sz w:val="20"/>
          <w:szCs w:val="20"/>
        </w:rPr>
      </w:pPr>
      <w:r w:rsidRPr="00C72610">
        <w:rPr>
          <w:sz w:val="20"/>
          <w:szCs w:val="20"/>
        </w:rPr>
        <w:t xml:space="preserve">Example of </w:t>
      </w:r>
      <w:r>
        <w:rPr>
          <w:sz w:val="20"/>
          <w:szCs w:val="20"/>
        </w:rPr>
        <w:t>mask wearing</w:t>
      </w:r>
      <w:r w:rsidRPr="00C72610">
        <w:rPr>
          <w:sz w:val="20"/>
          <w:szCs w:val="20"/>
        </w:rPr>
        <w:t xml:space="preserve"> guidance </w:t>
      </w:r>
      <w:r w:rsidR="00187ECD">
        <w:rPr>
          <w:sz w:val="20"/>
          <w:szCs w:val="20"/>
        </w:rPr>
        <w:t>from WHO</w:t>
      </w:r>
      <w:r w:rsidRPr="00C72610">
        <w:rPr>
          <w:sz w:val="20"/>
          <w:szCs w:val="20"/>
        </w:rPr>
        <w:t xml:space="preserve"> (</w:t>
      </w:r>
      <w:r w:rsidR="001E70FE">
        <w:rPr>
          <w:sz w:val="20"/>
          <w:szCs w:val="20"/>
        </w:rPr>
        <w:t xml:space="preserve">can </w:t>
      </w:r>
      <w:r w:rsidRPr="00C72610">
        <w:rPr>
          <w:sz w:val="20"/>
          <w:szCs w:val="20"/>
        </w:rPr>
        <w:t>replace with material developed in country)</w:t>
      </w:r>
      <w:r w:rsidR="006F20D9">
        <w:rPr>
          <w:sz w:val="20"/>
          <w:szCs w:val="20"/>
        </w:rPr>
        <w:t xml:space="preserve"> </w:t>
      </w:r>
    </w:p>
    <w:p w14:paraId="2C655997" w14:textId="10E57BBE" w:rsidR="00D25A2F" w:rsidRPr="006C7FFC" w:rsidRDefault="00D25A2F" w:rsidP="00174124">
      <w:pPr>
        <w:tabs>
          <w:tab w:val="left" w:pos="2970"/>
        </w:tabs>
        <w:ind w:left="360"/>
        <w:jc w:val="both"/>
        <w:rPr>
          <w:b/>
          <w:bCs/>
        </w:rPr>
      </w:pPr>
      <w:r w:rsidRPr="006C7FFC">
        <w:rPr>
          <w:bCs/>
        </w:rPr>
        <w:t xml:space="preserve">   </w:t>
      </w:r>
    </w:p>
    <w:p w14:paraId="61159898" w14:textId="63E3CD81" w:rsidR="00846473" w:rsidRDefault="0029405C" w:rsidP="003865A8">
      <w:pPr>
        <w:pStyle w:val="Heading3"/>
        <w:spacing w:line="276" w:lineRule="auto"/>
        <w:rPr>
          <w:sz w:val="22"/>
          <w:szCs w:val="22"/>
        </w:rPr>
      </w:pPr>
      <w:bookmarkStart w:id="34" w:name="_Toc47435076"/>
      <w:r>
        <w:rPr>
          <w:noProof/>
          <w:sz w:val="22"/>
          <w:szCs w:val="22"/>
        </w:rPr>
        <w:drawing>
          <wp:anchor distT="0" distB="0" distL="114300" distR="114300" simplePos="0" relativeHeight="251658242" behindDoc="0" locked="0" layoutInCell="1" allowOverlap="1" wp14:anchorId="41D2D7DF" wp14:editId="7BFEE0A5">
            <wp:simplePos x="0" y="0"/>
            <wp:positionH relativeFrom="margin">
              <wp:align>left</wp:align>
            </wp:positionH>
            <wp:positionV relativeFrom="paragraph">
              <wp:posOffset>40640</wp:posOffset>
            </wp:positionV>
            <wp:extent cx="4923790" cy="69659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3790" cy="6965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4"/>
    </w:p>
    <w:p w14:paraId="153F5980" w14:textId="2369DD02" w:rsidR="00846473" w:rsidRDefault="00846473" w:rsidP="16682060">
      <w:pPr>
        <w:spacing w:line="276" w:lineRule="auto"/>
        <w:rPr>
          <w:szCs w:val="22"/>
        </w:rPr>
      </w:pPr>
    </w:p>
    <w:p w14:paraId="217A4DA7" w14:textId="77777777" w:rsidR="00846473" w:rsidRDefault="00846473" w:rsidP="00434969"/>
    <w:p w14:paraId="7FCD6696" w14:textId="510C12B5" w:rsidR="00D25A2F" w:rsidRDefault="005326C5" w:rsidP="00534123">
      <w:r>
        <w:t>This image is</w:t>
      </w:r>
      <w:r w:rsidR="098D056B">
        <w:t xml:space="preserve"> from </w:t>
      </w:r>
      <w:r w:rsidR="007A7B54">
        <w:t xml:space="preserve">Coronavirus Disease </w:t>
      </w:r>
      <w:r w:rsidR="00B31866">
        <w:t xml:space="preserve">Advice for the Public: How to </w:t>
      </w:r>
      <w:r w:rsidR="004A646E">
        <w:t>W</w:t>
      </w:r>
      <w:r w:rsidR="00B31866">
        <w:t>ear Masks.</w:t>
      </w:r>
      <w:r w:rsidR="003949C8">
        <w:t xml:space="preserve"> </w:t>
      </w:r>
      <w:r w:rsidR="00ED2D81">
        <w:t>WHO</w:t>
      </w:r>
      <w:r w:rsidR="005E5008">
        <w:t xml:space="preserve">. </w:t>
      </w:r>
      <w:r w:rsidR="0029273A">
        <w:t xml:space="preserve">2020. </w:t>
      </w:r>
    </w:p>
    <w:sectPr w:rsidR="00D25A2F" w:rsidSect="00EA107C">
      <w:footerReference w:type="even" r:id="rId19"/>
      <w:footerReference w:type="default" r:id="rId20"/>
      <w:headerReference w:type="first" r:id="rId21"/>
      <w:footerReference w:type="first" r:id="rId22"/>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5D15C" w14:textId="77777777" w:rsidR="00E34131" w:rsidRDefault="00E34131" w:rsidP="000B28D2">
      <w:r>
        <w:separator/>
      </w:r>
    </w:p>
  </w:endnote>
  <w:endnote w:type="continuationSeparator" w:id="0">
    <w:p w14:paraId="4BACAA84" w14:textId="77777777" w:rsidR="00E34131" w:rsidRDefault="00E34131" w:rsidP="000B28D2">
      <w:r>
        <w:continuationSeparator/>
      </w:r>
    </w:p>
  </w:endnote>
  <w:endnote w:type="continuationNotice" w:id="1">
    <w:p w14:paraId="08F3896E" w14:textId="77777777" w:rsidR="00E34131" w:rsidRDefault="00E34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79CCE" w14:textId="77777777" w:rsidR="00985129" w:rsidRDefault="00985129" w:rsidP="00014F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8E9430" w14:textId="77777777" w:rsidR="00985129" w:rsidRDefault="00985129" w:rsidP="003463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76F2A" w14:textId="77777777" w:rsidR="00985129" w:rsidRPr="0034631B" w:rsidRDefault="00985129" w:rsidP="0034631B">
    <w:pPr>
      <w:pStyle w:val="Footer"/>
      <w:framePr w:w="860" w:wrap="none" w:vAnchor="text" w:hAnchor="page" w:x="10702" w:y="97"/>
      <w:jc w:val="right"/>
      <w:rPr>
        <w:rStyle w:val="PageNumber"/>
        <w:color w:val="0D717E" w:themeColor="accent1"/>
      </w:rPr>
    </w:pPr>
    <w:r w:rsidRPr="0034631B">
      <w:rPr>
        <w:rStyle w:val="PageNumber"/>
        <w:color w:val="0D717E" w:themeColor="accent1"/>
      </w:rPr>
      <w:fldChar w:fldCharType="begin"/>
    </w:r>
    <w:r w:rsidRPr="0034631B">
      <w:rPr>
        <w:rStyle w:val="PageNumber"/>
        <w:color w:val="0D717E" w:themeColor="accent1"/>
      </w:rPr>
      <w:instrText xml:space="preserve">PAGE  </w:instrText>
    </w:r>
    <w:r w:rsidRPr="0034631B">
      <w:rPr>
        <w:rStyle w:val="PageNumber"/>
        <w:color w:val="0D717E" w:themeColor="accent1"/>
      </w:rPr>
      <w:fldChar w:fldCharType="separate"/>
    </w:r>
    <w:r>
      <w:rPr>
        <w:rStyle w:val="PageNumber"/>
        <w:noProof/>
        <w:color w:val="0D717E" w:themeColor="accent1"/>
      </w:rPr>
      <w:t>2</w:t>
    </w:r>
    <w:r w:rsidRPr="0034631B">
      <w:rPr>
        <w:rStyle w:val="PageNumber"/>
        <w:color w:val="0D717E" w:themeColor="accent1"/>
      </w:rPr>
      <w:fldChar w:fldCharType="end"/>
    </w:r>
  </w:p>
  <w:p w14:paraId="5AD79C3C" w14:textId="12506005" w:rsidR="00985129" w:rsidRDefault="00985129" w:rsidP="0034631B">
    <w:pPr>
      <w:pStyle w:val="Footer"/>
      <w:ind w:right="360"/>
    </w:pPr>
    <w:r>
      <w:rPr>
        <w:noProof/>
      </w:rPr>
      <mc:AlternateContent>
        <mc:Choice Requires="wps">
          <w:drawing>
            <wp:anchor distT="0" distB="0" distL="114300" distR="114300" simplePos="0" relativeHeight="251658240" behindDoc="0" locked="0" layoutInCell="1" allowOverlap="1" wp14:anchorId="308051B8" wp14:editId="4361A0E4">
              <wp:simplePos x="0" y="0"/>
              <wp:positionH relativeFrom="column">
                <wp:posOffset>-3955</wp:posOffset>
              </wp:positionH>
              <wp:positionV relativeFrom="paragraph">
                <wp:posOffset>-55599</wp:posOffset>
              </wp:positionV>
              <wp:extent cx="68580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mv="urn:schemas-microsoft-com:mac:vml" xmlns:mo="http://schemas.microsoft.com/office/mac/office/2008/main" xmlns:arto="http://schemas.microsoft.com/office/word/2006/arto">
          <w:pict w14:anchorId="4CFAC2A9">
            <v:line id="Straight_x0020_Connector_x0020_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d717e [3204]" strokeweight=".5pt" from="-.3pt,-4.35pt" to="539.7pt,-4.35pt" w14:anchorId="387BC47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">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34BAC533" w14:paraId="3C913E2D" w14:textId="77777777" w:rsidTr="34BAC533">
      <w:tc>
        <w:tcPr>
          <w:tcW w:w="3600" w:type="dxa"/>
        </w:tcPr>
        <w:p w14:paraId="01E28617" w14:textId="73BEF19D" w:rsidR="34BAC533" w:rsidRDefault="34BAC533" w:rsidP="34BAC533">
          <w:pPr>
            <w:pStyle w:val="Header"/>
            <w:ind w:left="-115"/>
          </w:pPr>
        </w:p>
      </w:tc>
      <w:tc>
        <w:tcPr>
          <w:tcW w:w="3600" w:type="dxa"/>
        </w:tcPr>
        <w:p w14:paraId="7CA039D8" w14:textId="40E5A4BF" w:rsidR="34BAC533" w:rsidRDefault="34BAC533" w:rsidP="34BAC533">
          <w:pPr>
            <w:pStyle w:val="Header"/>
            <w:jc w:val="center"/>
          </w:pPr>
        </w:p>
      </w:tc>
      <w:tc>
        <w:tcPr>
          <w:tcW w:w="3600" w:type="dxa"/>
        </w:tcPr>
        <w:p w14:paraId="7627456E" w14:textId="1DAE72D4" w:rsidR="34BAC533" w:rsidRDefault="34BAC533" w:rsidP="34BAC533">
          <w:pPr>
            <w:pStyle w:val="Header"/>
            <w:ind w:right="-115"/>
            <w:jc w:val="right"/>
          </w:pPr>
        </w:p>
      </w:tc>
    </w:tr>
  </w:tbl>
  <w:p w14:paraId="1A8392B4" w14:textId="64A1A242" w:rsidR="34BAC533" w:rsidRDefault="34BAC533" w:rsidP="34BAC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3B57B" w14:textId="77777777" w:rsidR="00E34131" w:rsidRDefault="00E34131" w:rsidP="000B28D2">
      <w:r>
        <w:separator/>
      </w:r>
    </w:p>
  </w:footnote>
  <w:footnote w:type="continuationSeparator" w:id="0">
    <w:p w14:paraId="0CAF3AE0" w14:textId="77777777" w:rsidR="00E34131" w:rsidRDefault="00E34131" w:rsidP="000B28D2">
      <w:r>
        <w:continuationSeparator/>
      </w:r>
    </w:p>
  </w:footnote>
  <w:footnote w:type="continuationNotice" w:id="1">
    <w:p w14:paraId="71C882E2" w14:textId="77777777" w:rsidR="00E34131" w:rsidRDefault="00E34131"/>
  </w:footnote>
  <w:footnote w:id="2">
    <w:p w14:paraId="513EFCF9" w14:textId="78A0CAEF" w:rsidR="00A87F7C" w:rsidRDefault="00A87F7C">
      <w:pPr>
        <w:pStyle w:val="FootnoteText"/>
      </w:pPr>
      <w:r>
        <w:rPr>
          <w:rStyle w:val="FootnoteReference"/>
        </w:rPr>
        <w:footnoteRef/>
      </w:r>
      <w:r>
        <w:t xml:space="preserve"> </w:t>
      </w:r>
      <w:r w:rsidR="006B30E1">
        <w:t xml:space="preserve">WHO. </w:t>
      </w:r>
      <w:r w:rsidR="00095038">
        <w:t xml:space="preserve">Considerations for implementing </w:t>
      </w:r>
      <w:r w:rsidR="004879B9">
        <w:t xml:space="preserve">mass treatment, </w:t>
      </w:r>
      <w:r w:rsidR="001112D8">
        <w:t>activ</w:t>
      </w:r>
      <w:r w:rsidR="00B32096">
        <w:t>e case-finding</w:t>
      </w:r>
      <w:r w:rsidR="004C317A">
        <w:t xml:space="preserve"> and </w:t>
      </w:r>
      <w:r w:rsidR="006B30E1">
        <w:t>population-based</w:t>
      </w:r>
      <w:r w:rsidR="004C317A">
        <w:t xml:space="preserve"> surveys for </w:t>
      </w:r>
      <w:r w:rsidR="00EB0203">
        <w:t xml:space="preserve">neglected tropical </w:t>
      </w:r>
      <w:r w:rsidR="00C512A2">
        <w:t xml:space="preserve">diseases in the </w:t>
      </w:r>
      <w:r w:rsidR="002039C8">
        <w:t>context of COVID-19 pandemic</w:t>
      </w:r>
      <w:r w:rsidR="00CC1B53">
        <w:t xml:space="preserve">. Interim Guidance. </w:t>
      </w:r>
      <w:r w:rsidR="006B30E1">
        <w:t>27 July 2020</w:t>
      </w:r>
    </w:p>
  </w:footnote>
  <w:footnote w:id="3">
    <w:p w14:paraId="315D800E" w14:textId="77777777" w:rsidR="00B44540" w:rsidRDefault="00B44540">
      <w:pPr>
        <w:pStyle w:val="FootnoteText"/>
      </w:pPr>
      <w:r>
        <w:rPr>
          <w:rStyle w:val="FootnoteReference"/>
        </w:rPr>
        <w:footnoteRef/>
      </w:r>
      <w:r w:rsidR="00C97CAC">
        <w:t xml:space="preserve"> WHO. Considerations for implementing mass treatment, active case-finding and population-based surveys for neglected tropical diseases in the context of COVID-19 pandemic. Interim Guidance. 27 July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34BAC533" w14:paraId="27553F26" w14:textId="77777777" w:rsidTr="34BAC533">
      <w:tc>
        <w:tcPr>
          <w:tcW w:w="3600" w:type="dxa"/>
        </w:tcPr>
        <w:p w14:paraId="743F53B9" w14:textId="4A24ED33" w:rsidR="34BAC533" w:rsidRDefault="34BAC533" w:rsidP="34BAC533">
          <w:pPr>
            <w:pStyle w:val="Header"/>
            <w:ind w:left="-115"/>
          </w:pPr>
        </w:p>
      </w:tc>
      <w:tc>
        <w:tcPr>
          <w:tcW w:w="3600" w:type="dxa"/>
        </w:tcPr>
        <w:p w14:paraId="28E32CD9" w14:textId="516E66CB" w:rsidR="34BAC533" w:rsidRDefault="34BAC533" w:rsidP="34BAC533">
          <w:pPr>
            <w:pStyle w:val="Header"/>
            <w:jc w:val="center"/>
          </w:pPr>
        </w:p>
      </w:tc>
      <w:tc>
        <w:tcPr>
          <w:tcW w:w="3600" w:type="dxa"/>
        </w:tcPr>
        <w:p w14:paraId="44E7C51D" w14:textId="6A1E0E6B" w:rsidR="34BAC533" w:rsidRDefault="34BAC533" w:rsidP="34BAC533">
          <w:pPr>
            <w:pStyle w:val="Header"/>
            <w:ind w:right="-115"/>
            <w:jc w:val="right"/>
          </w:pPr>
        </w:p>
      </w:tc>
    </w:tr>
  </w:tbl>
  <w:p w14:paraId="79B01CF6" w14:textId="1C86B11C" w:rsidR="34BAC533" w:rsidRDefault="34BAC533" w:rsidP="34BAC5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86DA5"/>
    <w:multiLevelType w:val="hybridMultilevel"/>
    <w:tmpl w:val="95B4C892"/>
    <w:lvl w:ilvl="0" w:tplc="3076861C">
      <w:start w:val="1"/>
      <w:numFmt w:val="bullet"/>
      <w:lvlText w:val=""/>
      <w:lvlJc w:val="left"/>
      <w:pPr>
        <w:ind w:left="900" w:hanging="360"/>
      </w:pPr>
      <w:rPr>
        <w:rFonts w:ascii="Symbol" w:hAnsi="Symbol" w:hint="default"/>
        <w:color w:val="0D717E" w:themeColor="accen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F171532"/>
    <w:multiLevelType w:val="hybridMultilevel"/>
    <w:tmpl w:val="FFFFFFFF"/>
    <w:lvl w:ilvl="0" w:tplc="A5BA6716">
      <w:start w:val="1"/>
      <w:numFmt w:val="decimal"/>
      <w:lvlText w:val="%1."/>
      <w:lvlJc w:val="left"/>
      <w:pPr>
        <w:ind w:left="720" w:hanging="360"/>
      </w:pPr>
    </w:lvl>
    <w:lvl w:ilvl="1" w:tplc="1668EA80">
      <w:start w:val="1"/>
      <w:numFmt w:val="lowerLetter"/>
      <w:lvlText w:val="%2."/>
      <w:lvlJc w:val="left"/>
      <w:pPr>
        <w:ind w:left="1440" w:hanging="360"/>
      </w:pPr>
    </w:lvl>
    <w:lvl w:ilvl="2" w:tplc="E84EAE22">
      <w:start w:val="1"/>
      <w:numFmt w:val="lowerRoman"/>
      <w:lvlText w:val="%3."/>
      <w:lvlJc w:val="right"/>
      <w:pPr>
        <w:ind w:left="2160" w:hanging="180"/>
      </w:pPr>
    </w:lvl>
    <w:lvl w:ilvl="3" w:tplc="EF343920">
      <w:start w:val="1"/>
      <w:numFmt w:val="decimal"/>
      <w:lvlText w:val="%4."/>
      <w:lvlJc w:val="left"/>
      <w:pPr>
        <w:ind w:left="2880" w:hanging="360"/>
      </w:pPr>
    </w:lvl>
    <w:lvl w:ilvl="4" w:tplc="D0A28B3E">
      <w:start w:val="1"/>
      <w:numFmt w:val="lowerLetter"/>
      <w:lvlText w:val="%5."/>
      <w:lvlJc w:val="left"/>
      <w:pPr>
        <w:ind w:left="3600" w:hanging="360"/>
      </w:pPr>
    </w:lvl>
    <w:lvl w:ilvl="5" w:tplc="427AA048">
      <w:start w:val="1"/>
      <w:numFmt w:val="lowerRoman"/>
      <w:lvlText w:val="%6."/>
      <w:lvlJc w:val="right"/>
      <w:pPr>
        <w:ind w:left="4320" w:hanging="180"/>
      </w:pPr>
    </w:lvl>
    <w:lvl w:ilvl="6" w:tplc="9CDC0C68">
      <w:start w:val="1"/>
      <w:numFmt w:val="decimal"/>
      <w:lvlText w:val="%7."/>
      <w:lvlJc w:val="left"/>
      <w:pPr>
        <w:ind w:left="5040" w:hanging="360"/>
      </w:pPr>
    </w:lvl>
    <w:lvl w:ilvl="7" w:tplc="5462CCE4">
      <w:start w:val="1"/>
      <w:numFmt w:val="lowerLetter"/>
      <w:lvlText w:val="%8."/>
      <w:lvlJc w:val="left"/>
      <w:pPr>
        <w:ind w:left="5760" w:hanging="360"/>
      </w:pPr>
    </w:lvl>
    <w:lvl w:ilvl="8" w:tplc="BF12AC8E">
      <w:start w:val="1"/>
      <w:numFmt w:val="lowerRoman"/>
      <w:lvlText w:val="%9."/>
      <w:lvlJc w:val="right"/>
      <w:pPr>
        <w:ind w:left="6480" w:hanging="180"/>
      </w:pPr>
    </w:lvl>
  </w:abstractNum>
  <w:abstractNum w:abstractNumId="2" w15:restartNumberingAfterBreak="0">
    <w:nsid w:val="0F3479D0"/>
    <w:multiLevelType w:val="hybridMultilevel"/>
    <w:tmpl w:val="FFFFFFFF"/>
    <w:lvl w:ilvl="0" w:tplc="C31EDB04">
      <w:start w:val="1"/>
      <w:numFmt w:val="decimal"/>
      <w:lvlText w:val="%1."/>
      <w:lvlJc w:val="left"/>
      <w:pPr>
        <w:ind w:left="720" w:hanging="360"/>
      </w:pPr>
    </w:lvl>
    <w:lvl w:ilvl="1" w:tplc="AC943766">
      <w:start w:val="1"/>
      <w:numFmt w:val="lowerLetter"/>
      <w:lvlText w:val="%2."/>
      <w:lvlJc w:val="left"/>
      <w:pPr>
        <w:ind w:left="1440" w:hanging="360"/>
      </w:pPr>
    </w:lvl>
    <w:lvl w:ilvl="2" w:tplc="B4022120">
      <w:start w:val="1"/>
      <w:numFmt w:val="lowerRoman"/>
      <w:lvlText w:val="%3."/>
      <w:lvlJc w:val="right"/>
      <w:pPr>
        <w:ind w:left="2160" w:hanging="180"/>
      </w:pPr>
    </w:lvl>
    <w:lvl w:ilvl="3" w:tplc="1FCC441E">
      <w:start w:val="1"/>
      <w:numFmt w:val="decimal"/>
      <w:lvlText w:val="%4."/>
      <w:lvlJc w:val="left"/>
      <w:pPr>
        <w:ind w:left="2880" w:hanging="360"/>
      </w:pPr>
    </w:lvl>
    <w:lvl w:ilvl="4" w:tplc="BB0A20D0">
      <w:start w:val="1"/>
      <w:numFmt w:val="lowerLetter"/>
      <w:lvlText w:val="%5."/>
      <w:lvlJc w:val="left"/>
      <w:pPr>
        <w:ind w:left="3600" w:hanging="360"/>
      </w:pPr>
    </w:lvl>
    <w:lvl w:ilvl="5" w:tplc="3CB8D088">
      <w:start w:val="1"/>
      <w:numFmt w:val="lowerRoman"/>
      <w:lvlText w:val="%6."/>
      <w:lvlJc w:val="right"/>
      <w:pPr>
        <w:ind w:left="4320" w:hanging="180"/>
      </w:pPr>
    </w:lvl>
    <w:lvl w:ilvl="6" w:tplc="68A01D2E">
      <w:start w:val="1"/>
      <w:numFmt w:val="decimal"/>
      <w:lvlText w:val="%7."/>
      <w:lvlJc w:val="left"/>
      <w:pPr>
        <w:ind w:left="5040" w:hanging="360"/>
      </w:pPr>
    </w:lvl>
    <w:lvl w:ilvl="7" w:tplc="DC3C9D60">
      <w:start w:val="1"/>
      <w:numFmt w:val="lowerLetter"/>
      <w:lvlText w:val="%8."/>
      <w:lvlJc w:val="left"/>
      <w:pPr>
        <w:ind w:left="5760" w:hanging="360"/>
      </w:pPr>
    </w:lvl>
    <w:lvl w:ilvl="8" w:tplc="171E4ADA">
      <w:start w:val="1"/>
      <w:numFmt w:val="lowerRoman"/>
      <w:lvlText w:val="%9."/>
      <w:lvlJc w:val="right"/>
      <w:pPr>
        <w:ind w:left="6480" w:hanging="180"/>
      </w:pPr>
    </w:lvl>
  </w:abstractNum>
  <w:abstractNum w:abstractNumId="3" w15:restartNumberingAfterBreak="0">
    <w:nsid w:val="117154B7"/>
    <w:multiLevelType w:val="hybridMultilevel"/>
    <w:tmpl w:val="5BCE4D2C"/>
    <w:lvl w:ilvl="0" w:tplc="5AAAA5D6">
      <w:start w:val="1"/>
      <w:numFmt w:val="bullet"/>
      <w:lvlText w:val=""/>
      <w:lvlJc w:val="left"/>
      <w:pPr>
        <w:ind w:left="990" w:hanging="360"/>
      </w:pPr>
      <w:rPr>
        <w:rFonts w:ascii="Symbol" w:hAnsi="Symbol" w:hint="default"/>
        <w:color w:val="0D717E"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B2507"/>
    <w:multiLevelType w:val="hybridMultilevel"/>
    <w:tmpl w:val="FFFFFFFF"/>
    <w:lvl w:ilvl="0" w:tplc="940AEEAA">
      <w:start w:val="1"/>
      <w:numFmt w:val="decimal"/>
      <w:lvlText w:val="%1."/>
      <w:lvlJc w:val="left"/>
      <w:pPr>
        <w:ind w:left="720" w:hanging="360"/>
      </w:pPr>
    </w:lvl>
    <w:lvl w:ilvl="1" w:tplc="B2E81500">
      <w:start w:val="1"/>
      <w:numFmt w:val="lowerLetter"/>
      <w:lvlText w:val="%2."/>
      <w:lvlJc w:val="left"/>
      <w:pPr>
        <w:ind w:left="1440" w:hanging="360"/>
      </w:pPr>
    </w:lvl>
    <w:lvl w:ilvl="2" w:tplc="0406D3C4">
      <w:start w:val="1"/>
      <w:numFmt w:val="lowerRoman"/>
      <w:lvlText w:val="%3."/>
      <w:lvlJc w:val="right"/>
      <w:pPr>
        <w:ind w:left="2160" w:hanging="180"/>
      </w:pPr>
    </w:lvl>
    <w:lvl w:ilvl="3" w:tplc="C24A497E">
      <w:start w:val="1"/>
      <w:numFmt w:val="decimal"/>
      <w:lvlText w:val="%4."/>
      <w:lvlJc w:val="left"/>
      <w:pPr>
        <w:ind w:left="2880" w:hanging="360"/>
      </w:pPr>
    </w:lvl>
    <w:lvl w:ilvl="4" w:tplc="DBF25AE4">
      <w:start w:val="1"/>
      <w:numFmt w:val="lowerLetter"/>
      <w:lvlText w:val="%5."/>
      <w:lvlJc w:val="left"/>
      <w:pPr>
        <w:ind w:left="3600" w:hanging="360"/>
      </w:pPr>
    </w:lvl>
    <w:lvl w:ilvl="5" w:tplc="3DF41CEE">
      <w:start w:val="1"/>
      <w:numFmt w:val="lowerRoman"/>
      <w:lvlText w:val="%6."/>
      <w:lvlJc w:val="right"/>
      <w:pPr>
        <w:ind w:left="4320" w:hanging="180"/>
      </w:pPr>
    </w:lvl>
    <w:lvl w:ilvl="6" w:tplc="5C5A5B18">
      <w:start w:val="1"/>
      <w:numFmt w:val="decimal"/>
      <w:lvlText w:val="%7."/>
      <w:lvlJc w:val="left"/>
      <w:pPr>
        <w:ind w:left="5040" w:hanging="360"/>
      </w:pPr>
    </w:lvl>
    <w:lvl w:ilvl="7" w:tplc="241CB008">
      <w:start w:val="1"/>
      <w:numFmt w:val="lowerLetter"/>
      <w:lvlText w:val="%8."/>
      <w:lvlJc w:val="left"/>
      <w:pPr>
        <w:ind w:left="5760" w:hanging="360"/>
      </w:pPr>
    </w:lvl>
    <w:lvl w:ilvl="8" w:tplc="D902D596">
      <w:start w:val="1"/>
      <w:numFmt w:val="lowerRoman"/>
      <w:lvlText w:val="%9."/>
      <w:lvlJc w:val="right"/>
      <w:pPr>
        <w:ind w:left="6480" w:hanging="180"/>
      </w:pPr>
    </w:lvl>
  </w:abstractNum>
  <w:abstractNum w:abstractNumId="5" w15:restartNumberingAfterBreak="0">
    <w:nsid w:val="1D993FE6"/>
    <w:multiLevelType w:val="hybridMultilevel"/>
    <w:tmpl w:val="36C8E86E"/>
    <w:lvl w:ilvl="0" w:tplc="5AAAA5D6">
      <w:start w:val="1"/>
      <w:numFmt w:val="bullet"/>
      <w:lvlText w:val=""/>
      <w:lvlJc w:val="left"/>
      <w:pPr>
        <w:ind w:left="720" w:hanging="360"/>
      </w:pPr>
      <w:rPr>
        <w:rFonts w:ascii="Symbol" w:hAnsi="Symbol" w:hint="default"/>
        <w:color w:val="0D717E" w:themeColor="accent1"/>
      </w:rPr>
    </w:lvl>
    <w:lvl w:ilvl="1" w:tplc="57A4971A">
      <w:start w:val="1"/>
      <w:numFmt w:val="bullet"/>
      <w:lvlText w:val="o"/>
      <w:lvlJc w:val="left"/>
      <w:pPr>
        <w:ind w:left="1440" w:hanging="360"/>
      </w:pPr>
      <w:rPr>
        <w:rFonts w:ascii="Courier New" w:hAnsi="Courier New" w:cs="Courier New" w:hint="default"/>
        <w:color w:val="0D717E" w:themeColor="accen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23046"/>
    <w:multiLevelType w:val="hybridMultilevel"/>
    <w:tmpl w:val="FFFFFFFF"/>
    <w:lvl w:ilvl="0" w:tplc="54F47612">
      <w:start w:val="1"/>
      <w:numFmt w:val="bullet"/>
      <w:lvlText w:val=""/>
      <w:lvlJc w:val="left"/>
      <w:pPr>
        <w:ind w:left="720" w:hanging="360"/>
      </w:pPr>
      <w:rPr>
        <w:rFonts w:ascii="Symbol" w:hAnsi="Symbol" w:hint="default"/>
      </w:rPr>
    </w:lvl>
    <w:lvl w:ilvl="1" w:tplc="2A707090">
      <w:start w:val="1"/>
      <w:numFmt w:val="bullet"/>
      <w:lvlText w:val="o"/>
      <w:lvlJc w:val="left"/>
      <w:pPr>
        <w:ind w:left="1440" w:hanging="360"/>
      </w:pPr>
      <w:rPr>
        <w:rFonts w:ascii="Courier New" w:hAnsi="Courier New" w:hint="default"/>
      </w:rPr>
    </w:lvl>
    <w:lvl w:ilvl="2" w:tplc="E7A6536E">
      <w:start w:val="1"/>
      <w:numFmt w:val="bullet"/>
      <w:lvlText w:val=""/>
      <w:lvlJc w:val="left"/>
      <w:pPr>
        <w:ind w:left="2160" w:hanging="360"/>
      </w:pPr>
      <w:rPr>
        <w:rFonts w:ascii="Wingdings" w:hAnsi="Wingdings" w:hint="default"/>
      </w:rPr>
    </w:lvl>
    <w:lvl w:ilvl="3" w:tplc="F7D441DA">
      <w:start w:val="1"/>
      <w:numFmt w:val="bullet"/>
      <w:lvlText w:val=""/>
      <w:lvlJc w:val="left"/>
      <w:pPr>
        <w:ind w:left="2880" w:hanging="360"/>
      </w:pPr>
      <w:rPr>
        <w:rFonts w:ascii="Symbol" w:hAnsi="Symbol" w:hint="default"/>
      </w:rPr>
    </w:lvl>
    <w:lvl w:ilvl="4" w:tplc="A4A4BB8C">
      <w:start w:val="1"/>
      <w:numFmt w:val="bullet"/>
      <w:lvlText w:val="o"/>
      <w:lvlJc w:val="left"/>
      <w:pPr>
        <w:ind w:left="3600" w:hanging="360"/>
      </w:pPr>
      <w:rPr>
        <w:rFonts w:ascii="Courier New" w:hAnsi="Courier New" w:hint="default"/>
      </w:rPr>
    </w:lvl>
    <w:lvl w:ilvl="5" w:tplc="5E94AFE0">
      <w:start w:val="1"/>
      <w:numFmt w:val="bullet"/>
      <w:lvlText w:val=""/>
      <w:lvlJc w:val="left"/>
      <w:pPr>
        <w:ind w:left="4320" w:hanging="360"/>
      </w:pPr>
      <w:rPr>
        <w:rFonts w:ascii="Wingdings" w:hAnsi="Wingdings" w:hint="default"/>
      </w:rPr>
    </w:lvl>
    <w:lvl w:ilvl="6" w:tplc="B31A97AE">
      <w:start w:val="1"/>
      <w:numFmt w:val="bullet"/>
      <w:lvlText w:val=""/>
      <w:lvlJc w:val="left"/>
      <w:pPr>
        <w:ind w:left="5040" w:hanging="360"/>
      </w:pPr>
      <w:rPr>
        <w:rFonts w:ascii="Symbol" w:hAnsi="Symbol" w:hint="default"/>
      </w:rPr>
    </w:lvl>
    <w:lvl w:ilvl="7" w:tplc="870A1A6C">
      <w:start w:val="1"/>
      <w:numFmt w:val="bullet"/>
      <w:lvlText w:val="o"/>
      <w:lvlJc w:val="left"/>
      <w:pPr>
        <w:ind w:left="5760" w:hanging="360"/>
      </w:pPr>
      <w:rPr>
        <w:rFonts w:ascii="Courier New" w:hAnsi="Courier New" w:hint="default"/>
      </w:rPr>
    </w:lvl>
    <w:lvl w:ilvl="8" w:tplc="1FA207B4">
      <w:start w:val="1"/>
      <w:numFmt w:val="bullet"/>
      <w:lvlText w:val=""/>
      <w:lvlJc w:val="left"/>
      <w:pPr>
        <w:ind w:left="6480" w:hanging="360"/>
      </w:pPr>
      <w:rPr>
        <w:rFonts w:ascii="Wingdings" w:hAnsi="Wingdings" w:hint="default"/>
      </w:rPr>
    </w:lvl>
  </w:abstractNum>
  <w:abstractNum w:abstractNumId="7" w15:restartNumberingAfterBreak="0">
    <w:nsid w:val="28F901FC"/>
    <w:multiLevelType w:val="hybridMultilevel"/>
    <w:tmpl w:val="DE4CB400"/>
    <w:lvl w:ilvl="0" w:tplc="5AAAA5D6">
      <w:start w:val="1"/>
      <w:numFmt w:val="bullet"/>
      <w:lvlText w:val=""/>
      <w:lvlJc w:val="left"/>
      <w:pPr>
        <w:ind w:left="720" w:hanging="360"/>
      </w:pPr>
      <w:rPr>
        <w:rFonts w:ascii="Symbol" w:hAnsi="Symbol" w:hint="default"/>
        <w:color w:val="0D717E"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9F6357"/>
    <w:multiLevelType w:val="hybridMultilevel"/>
    <w:tmpl w:val="C21655CC"/>
    <w:lvl w:ilvl="0" w:tplc="366E6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F158EA"/>
    <w:multiLevelType w:val="hybridMultilevel"/>
    <w:tmpl w:val="8586DC3E"/>
    <w:lvl w:ilvl="0" w:tplc="5AAAA5D6">
      <w:start w:val="1"/>
      <w:numFmt w:val="bullet"/>
      <w:lvlText w:val=""/>
      <w:lvlJc w:val="left"/>
      <w:pPr>
        <w:ind w:left="720" w:hanging="360"/>
      </w:pPr>
      <w:rPr>
        <w:rFonts w:ascii="Symbol" w:hAnsi="Symbol" w:hint="default"/>
        <w:color w:val="0D717E" w:themeColor="accent1"/>
      </w:rPr>
    </w:lvl>
    <w:lvl w:ilvl="1" w:tplc="B2923C0A">
      <w:start w:val="1"/>
      <w:numFmt w:val="bullet"/>
      <w:lvlText w:val="o"/>
      <w:lvlJc w:val="left"/>
      <w:pPr>
        <w:ind w:left="1440" w:hanging="360"/>
      </w:pPr>
      <w:rPr>
        <w:rFonts w:ascii="Courier New" w:hAnsi="Courier New" w:cs="Courier New" w:hint="default"/>
        <w:color w:val="0D717E" w:themeColor="accen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4722EA"/>
    <w:multiLevelType w:val="hybridMultilevel"/>
    <w:tmpl w:val="44F2500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4A28D6"/>
    <w:multiLevelType w:val="hybridMultilevel"/>
    <w:tmpl w:val="FFFFFFFF"/>
    <w:lvl w:ilvl="0" w:tplc="C19C0C16">
      <w:start w:val="1"/>
      <w:numFmt w:val="decimal"/>
      <w:lvlText w:val="%1."/>
      <w:lvlJc w:val="left"/>
      <w:pPr>
        <w:ind w:left="720" w:hanging="360"/>
      </w:pPr>
    </w:lvl>
    <w:lvl w:ilvl="1" w:tplc="E4C29DFA">
      <w:start w:val="1"/>
      <w:numFmt w:val="lowerLetter"/>
      <w:lvlText w:val="%2."/>
      <w:lvlJc w:val="left"/>
      <w:pPr>
        <w:ind w:left="1440" w:hanging="360"/>
      </w:pPr>
    </w:lvl>
    <w:lvl w:ilvl="2" w:tplc="2376F16A">
      <w:start w:val="1"/>
      <w:numFmt w:val="lowerRoman"/>
      <w:lvlText w:val="%3."/>
      <w:lvlJc w:val="right"/>
      <w:pPr>
        <w:ind w:left="2160" w:hanging="180"/>
      </w:pPr>
    </w:lvl>
    <w:lvl w:ilvl="3" w:tplc="F31C381A">
      <w:start w:val="1"/>
      <w:numFmt w:val="decimal"/>
      <w:lvlText w:val="%4."/>
      <w:lvlJc w:val="left"/>
      <w:pPr>
        <w:ind w:left="2880" w:hanging="360"/>
      </w:pPr>
    </w:lvl>
    <w:lvl w:ilvl="4" w:tplc="B978E9BC">
      <w:start w:val="1"/>
      <w:numFmt w:val="lowerLetter"/>
      <w:lvlText w:val="%5."/>
      <w:lvlJc w:val="left"/>
      <w:pPr>
        <w:ind w:left="3600" w:hanging="360"/>
      </w:pPr>
    </w:lvl>
    <w:lvl w:ilvl="5" w:tplc="67D27564">
      <w:start w:val="1"/>
      <w:numFmt w:val="lowerRoman"/>
      <w:lvlText w:val="%6."/>
      <w:lvlJc w:val="right"/>
      <w:pPr>
        <w:ind w:left="4320" w:hanging="180"/>
      </w:pPr>
    </w:lvl>
    <w:lvl w:ilvl="6" w:tplc="17E04B52">
      <w:start w:val="1"/>
      <w:numFmt w:val="decimal"/>
      <w:lvlText w:val="%7."/>
      <w:lvlJc w:val="left"/>
      <w:pPr>
        <w:ind w:left="5040" w:hanging="360"/>
      </w:pPr>
    </w:lvl>
    <w:lvl w:ilvl="7" w:tplc="F46095AA">
      <w:start w:val="1"/>
      <w:numFmt w:val="lowerLetter"/>
      <w:lvlText w:val="%8."/>
      <w:lvlJc w:val="left"/>
      <w:pPr>
        <w:ind w:left="5760" w:hanging="360"/>
      </w:pPr>
    </w:lvl>
    <w:lvl w:ilvl="8" w:tplc="36CCA534">
      <w:start w:val="1"/>
      <w:numFmt w:val="lowerRoman"/>
      <w:lvlText w:val="%9."/>
      <w:lvlJc w:val="right"/>
      <w:pPr>
        <w:ind w:left="6480" w:hanging="180"/>
      </w:pPr>
    </w:lvl>
  </w:abstractNum>
  <w:abstractNum w:abstractNumId="12" w15:restartNumberingAfterBreak="0">
    <w:nsid w:val="3C606CBC"/>
    <w:multiLevelType w:val="hybridMultilevel"/>
    <w:tmpl w:val="FFFFFFFF"/>
    <w:lvl w:ilvl="0" w:tplc="89CA9C1E">
      <w:start w:val="1"/>
      <w:numFmt w:val="decimal"/>
      <w:lvlText w:val="%1."/>
      <w:lvlJc w:val="left"/>
      <w:pPr>
        <w:ind w:left="720" w:hanging="360"/>
      </w:pPr>
    </w:lvl>
    <w:lvl w:ilvl="1" w:tplc="C896D212">
      <w:start w:val="1"/>
      <w:numFmt w:val="lowerLetter"/>
      <w:lvlText w:val="%2."/>
      <w:lvlJc w:val="left"/>
      <w:pPr>
        <w:ind w:left="1440" w:hanging="360"/>
      </w:pPr>
    </w:lvl>
    <w:lvl w:ilvl="2" w:tplc="81E803C4">
      <w:start w:val="1"/>
      <w:numFmt w:val="lowerRoman"/>
      <w:lvlText w:val="%3."/>
      <w:lvlJc w:val="right"/>
      <w:pPr>
        <w:ind w:left="2160" w:hanging="180"/>
      </w:pPr>
    </w:lvl>
    <w:lvl w:ilvl="3" w:tplc="D5CC8CF0">
      <w:start w:val="1"/>
      <w:numFmt w:val="decimal"/>
      <w:lvlText w:val="%4."/>
      <w:lvlJc w:val="left"/>
      <w:pPr>
        <w:ind w:left="2880" w:hanging="360"/>
      </w:pPr>
    </w:lvl>
    <w:lvl w:ilvl="4" w:tplc="67E664EC">
      <w:start w:val="1"/>
      <w:numFmt w:val="lowerLetter"/>
      <w:lvlText w:val="%5."/>
      <w:lvlJc w:val="left"/>
      <w:pPr>
        <w:ind w:left="3600" w:hanging="360"/>
      </w:pPr>
    </w:lvl>
    <w:lvl w:ilvl="5" w:tplc="3BC0C5AA">
      <w:start w:val="1"/>
      <w:numFmt w:val="lowerRoman"/>
      <w:lvlText w:val="%6."/>
      <w:lvlJc w:val="right"/>
      <w:pPr>
        <w:ind w:left="4320" w:hanging="180"/>
      </w:pPr>
    </w:lvl>
    <w:lvl w:ilvl="6" w:tplc="AC945A3A">
      <w:start w:val="1"/>
      <w:numFmt w:val="decimal"/>
      <w:lvlText w:val="%7."/>
      <w:lvlJc w:val="left"/>
      <w:pPr>
        <w:ind w:left="5040" w:hanging="360"/>
      </w:pPr>
    </w:lvl>
    <w:lvl w:ilvl="7" w:tplc="FFB8FD1C">
      <w:start w:val="1"/>
      <w:numFmt w:val="lowerLetter"/>
      <w:lvlText w:val="%8."/>
      <w:lvlJc w:val="left"/>
      <w:pPr>
        <w:ind w:left="5760" w:hanging="360"/>
      </w:pPr>
    </w:lvl>
    <w:lvl w:ilvl="8" w:tplc="AC0236A8">
      <w:start w:val="1"/>
      <w:numFmt w:val="lowerRoman"/>
      <w:lvlText w:val="%9."/>
      <w:lvlJc w:val="right"/>
      <w:pPr>
        <w:ind w:left="6480" w:hanging="180"/>
      </w:pPr>
    </w:lvl>
  </w:abstractNum>
  <w:abstractNum w:abstractNumId="13" w15:restartNumberingAfterBreak="0">
    <w:nsid w:val="3F793B75"/>
    <w:multiLevelType w:val="hybridMultilevel"/>
    <w:tmpl w:val="8D9AEC88"/>
    <w:lvl w:ilvl="0" w:tplc="5AAAA5D6">
      <w:start w:val="1"/>
      <w:numFmt w:val="bullet"/>
      <w:lvlText w:val=""/>
      <w:lvlJc w:val="left"/>
      <w:pPr>
        <w:ind w:left="990" w:hanging="360"/>
      </w:pPr>
      <w:rPr>
        <w:rFonts w:ascii="Symbol" w:hAnsi="Symbol" w:hint="default"/>
        <w:color w:val="0D717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6B1414"/>
    <w:multiLevelType w:val="hybridMultilevel"/>
    <w:tmpl w:val="F0544BEA"/>
    <w:lvl w:ilvl="0" w:tplc="A00A433C">
      <w:start w:val="1"/>
      <w:numFmt w:val="bullet"/>
      <w:lvlText w:val=""/>
      <w:lvlJc w:val="left"/>
      <w:pPr>
        <w:ind w:left="810" w:hanging="360"/>
      </w:pPr>
      <w:rPr>
        <w:rFonts w:ascii="Symbol" w:hAnsi="Symbol" w:hint="default"/>
        <w:color w:val="0D717E" w:themeColor="accent1"/>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68276D5"/>
    <w:multiLevelType w:val="hybridMultilevel"/>
    <w:tmpl w:val="2138EB7C"/>
    <w:lvl w:ilvl="0" w:tplc="9A4E5332">
      <w:start w:val="1"/>
      <w:numFmt w:val="bullet"/>
      <w:lvlText w:val=""/>
      <w:lvlJc w:val="left"/>
      <w:pPr>
        <w:ind w:left="720" w:hanging="360"/>
      </w:pPr>
      <w:rPr>
        <w:rFonts w:ascii="Symbol" w:hAnsi="Symbol" w:hint="default"/>
        <w:color w:val="0D717E"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E55207"/>
    <w:multiLevelType w:val="hybridMultilevel"/>
    <w:tmpl w:val="60341C46"/>
    <w:lvl w:ilvl="0" w:tplc="9A4E5332">
      <w:start w:val="1"/>
      <w:numFmt w:val="bullet"/>
      <w:lvlText w:val=""/>
      <w:lvlJc w:val="left"/>
      <w:pPr>
        <w:ind w:left="720" w:hanging="360"/>
      </w:pPr>
      <w:rPr>
        <w:rFonts w:ascii="Symbol" w:hAnsi="Symbol" w:hint="default"/>
        <w:color w:val="0D717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84E87"/>
    <w:multiLevelType w:val="hybridMultilevel"/>
    <w:tmpl w:val="63589C72"/>
    <w:lvl w:ilvl="0" w:tplc="46B028B0">
      <w:start w:val="1"/>
      <w:numFmt w:val="bullet"/>
      <w:pStyle w:val="Bullets"/>
      <w:lvlText w:val=""/>
      <w:lvlJc w:val="left"/>
      <w:pPr>
        <w:ind w:left="900" w:hanging="360"/>
      </w:pPr>
      <w:rPr>
        <w:rFonts w:ascii="Symbol" w:hAnsi="Symbol" w:hint="default"/>
        <w:color w:val="0D717E" w:themeColor="accent1"/>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70FA6AC5"/>
    <w:multiLevelType w:val="hybridMultilevel"/>
    <w:tmpl w:val="DED2BD50"/>
    <w:lvl w:ilvl="0" w:tplc="04090001">
      <w:start w:val="1"/>
      <w:numFmt w:val="bullet"/>
      <w:lvlText w:val=""/>
      <w:lvlJc w:val="left"/>
      <w:pPr>
        <w:ind w:left="810" w:hanging="360"/>
      </w:pPr>
      <w:rPr>
        <w:rFonts w:ascii="Symbol" w:hAnsi="Symbol" w:hint="default"/>
        <w:color w:val="0D717E" w:themeColor="accent1"/>
      </w:rPr>
    </w:lvl>
    <w:lvl w:ilvl="1" w:tplc="04090001">
      <w:start w:val="1"/>
      <w:numFmt w:val="bullet"/>
      <w:lvlText w:val=""/>
      <w:lvlJc w:val="left"/>
      <w:pPr>
        <w:ind w:left="540" w:hanging="360"/>
      </w:pPr>
      <w:rPr>
        <w:rFonts w:ascii="Symbol" w:hAnsi="Symbol" w:hint="default"/>
        <w:color w:val="0D717E" w:themeColor="accent1"/>
      </w:rPr>
    </w:lvl>
    <w:lvl w:ilvl="2" w:tplc="04090005">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9" w15:restartNumberingAfterBreak="0">
    <w:nsid w:val="748D12BE"/>
    <w:multiLevelType w:val="hybridMultilevel"/>
    <w:tmpl w:val="88B0532E"/>
    <w:lvl w:ilvl="0" w:tplc="9A4E5332">
      <w:start w:val="1"/>
      <w:numFmt w:val="bullet"/>
      <w:lvlText w:val=""/>
      <w:lvlJc w:val="left"/>
      <w:pPr>
        <w:ind w:left="720" w:hanging="360"/>
      </w:pPr>
      <w:rPr>
        <w:rFonts w:ascii="Symbol" w:hAnsi="Symbol" w:hint="default"/>
        <w:color w:val="0D717E"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22734B"/>
    <w:multiLevelType w:val="hybridMultilevel"/>
    <w:tmpl w:val="9F84F448"/>
    <w:lvl w:ilvl="0" w:tplc="5AAAA5D6">
      <w:start w:val="1"/>
      <w:numFmt w:val="bullet"/>
      <w:lvlText w:val=""/>
      <w:lvlJc w:val="left"/>
      <w:pPr>
        <w:ind w:left="720" w:hanging="360"/>
      </w:pPr>
      <w:rPr>
        <w:rFonts w:ascii="Symbol" w:hAnsi="Symbol" w:hint="default"/>
        <w:color w:val="0D717E"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CE469D"/>
    <w:multiLevelType w:val="hybridMultilevel"/>
    <w:tmpl w:val="FFFFFFFF"/>
    <w:lvl w:ilvl="0" w:tplc="6686BC2E">
      <w:start w:val="1"/>
      <w:numFmt w:val="bullet"/>
      <w:lvlText w:val=""/>
      <w:lvlJc w:val="left"/>
      <w:pPr>
        <w:ind w:left="720" w:hanging="360"/>
      </w:pPr>
      <w:rPr>
        <w:rFonts w:ascii="Symbol" w:hAnsi="Symbol" w:hint="default"/>
      </w:rPr>
    </w:lvl>
    <w:lvl w:ilvl="1" w:tplc="B6845DC2">
      <w:start w:val="1"/>
      <w:numFmt w:val="bullet"/>
      <w:lvlText w:val="o"/>
      <w:lvlJc w:val="left"/>
      <w:pPr>
        <w:ind w:left="1440" w:hanging="360"/>
      </w:pPr>
      <w:rPr>
        <w:rFonts w:ascii="Courier New" w:hAnsi="Courier New" w:hint="default"/>
      </w:rPr>
    </w:lvl>
    <w:lvl w:ilvl="2" w:tplc="3A484814">
      <w:start w:val="1"/>
      <w:numFmt w:val="bullet"/>
      <w:lvlText w:val=""/>
      <w:lvlJc w:val="left"/>
      <w:pPr>
        <w:ind w:left="2160" w:hanging="360"/>
      </w:pPr>
      <w:rPr>
        <w:rFonts w:ascii="Wingdings" w:hAnsi="Wingdings" w:hint="default"/>
      </w:rPr>
    </w:lvl>
    <w:lvl w:ilvl="3" w:tplc="9454F9B0">
      <w:start w:val="1"/>
      <w:numFmt w:val="bullet"/>
      <w:lvlText w:val=""/>
      <w:lvlJc w:val="left"/>
      <w:pPr>
        <w:ind w:left="2880" w:hanging="360"/>
      </w:pPr>
      <w:rPr>
        <w:rFonts w:ascii="Symbol" w:hAnsi="Symbol" w:hint="default"/>
      </w:rPr>
    </w:lvl>
    <w:lvl w:ilvl="4" w:tplc="744E2DA2">
      <w:start w:val="1"/>
      <w:numFmt w:val="bullet"/>
      <w:lvlText w:val="o"/>
      <w:lvlJc w:val="left"/>
      <w:pPr>
        <w:ind w:left="3600" w:hanging="360"/>
      </w:pPr>
      <w:rPr>
        <w:rFonts w:ascii="Courier New" w:hAnsi="Courier New" w:hint="default"/>
      </w:rPr>
    </w:lvl>
    <w:lvl w:ilvl="5" w:tplc="23783630">
      <w:start w:val="1"/>
      <w:numFmt w:val="bullet"/>
      <w:lvlText w:val=""/>
      <w:lvlJc w:val="left"/>
      <w:pPr>
        <w:ind w:left="4320" w:hanging="360"/>
      </w:pPr>
      <w:rPr>
        <w:rFonts w:ascii="Wingdings" w:hAnsi="Wingdings" w:hint="default"/>
      </w:rPr>
    </w:lvl>
    <w:lvl w:ilvl="6" w:tplc="4C0CBB8C">
      <w:start w:val="1"/>
      <w:numFmt w:val="bullet"/>
      <w:lvlText w:val=""/>
      <w:lvlJc w:val="left"/>
      <w:pPr>
        <w:ind w:left="5040" w:hanging="360"/>
      </w:pPr>
      <w:rPr>
        <w:rFonts w:ascii="Symbol" w:hAnsi="Symbol" w:hint="default"/>
      </w:rPr>
    </w:lvl>
    <w:lvl w:ilvl="7" w:tplc="6AD04746">
      <w:start w:val="1"/>
      <w:numFmt w:val="bullet"/>
      <w:lvlText w:val="o"/>
      <w:lvlJc w:val="left"/>
      <w:pPr>
        <w:ind w:left="5760" w:hanging="360"/>
      </w:pPr>
      <w:rPr>
        <w:rFonts w:ascii="Courier New" w:hAnsi="Courier New" w:hint="default"/>
      </w:rPr>
    </w:lvl>
    <w:lvl w:ilvl="8" w:tplc="A3CEB246">
      <w:start w:val="1"/>
      <w:numFmt w:val="bullet"/>
      <w:lvlText w:val=""/>
      <w:lvlJc w:val="left"/>
      <w:pPr>
        <w:ind w:left="6480" w:hanging="360"/>
      </w:pPr>
      <w:rPr>
        <w:rFonts w:ascii="Wingdings" w:hAnsi="Wingdings" w:hint="default"/>
      </w:rPr>
    </w:lvl>
  </w:abstractNum>
  <w:abstractNum w:abstractNumId="22" w15:restartNumberingAfterBreak="0">
    <w:nsid w:val="79E4674D"/>
    <w:multiLevelType w:val="hybridMultilevel"/>
    <w:tmpl w:val="0478B108"/>
    <w:lvl w:ilvl="0" w:tplc="0852954C">
      <w:start w:val="1"/>
      <w:numFmt w:val="bullet"/>
      <w:lvlText w:val=""/>
      <w:lvlJc w:val="left"/>
      <w:pPr>
        <w:ind w:left="720" w:hanging="360"/>
      </w:pPr>
      <w:rPr>
        <w:rFonts w:ascii="Symbol" w:hAnsi="Symbol" w:hint="default"/>
        <w:color w:val="0D717E" w:themeColor="accent1"/>
      </w:rPr>
    </w:lvl>
    <w:lvl w:ilvl="1" w:tplc="C4C687D4">
      <w:start w:val="1"/>
      <w:numFmt w:val="bullet"/>
      <w:lvlText w:val="o"/>
      <w:lvlJc w:val="left"/>
      <w:pPr>
        <w:ind w:left="1440" w:hanging="360"/>
      </w:pPr>
      <w:rPr>
        <w:rFonts w:ascii="Courier New" w:hAnsi="Courier New" w:hint="default"/>
      </w:rPr>
    </w:lvl>
    <w:lvl w:ilvl="2" w:tplc="683AE390">
      <w:start w:val="1"/>
      <w:numFmt w:val="bullet"/>
      <w:lvlText w:val=""/>
      <w:lvlJc w:val="left"/>
      <w:pPr>
        <w:ind w:left="2160" w:hanging="360"/>
      </w:pPr>
      <w:rPr>
        <w:rFonts w:ascii="Wingdings" w:hAnsi="Wingdings" w:hint="default"/>
      </w:rPr>
    </w:lvl>
    <w:lvl w:ilvl="3" w:tplc="BED8F224">
      <w:start w:val="1"/>
      <w:numFmt w:val="bullet"/>
      <w:lvlText w:val=""/>
      <w:lvlJc w:val="left"/>
      <w:pPr>
        <w:ind w:left="2880" w:hanging="360"/>
      </w:pPr>
      <w:rPr>
        <w:rFonts w:ascii="Symbol" w:hAnsi="Symbol" w:hint="default"/>
      </w:rPr>
    </w:lvl>
    <w:lvl w:ilvl="4" w:tplc="0E60C972">
      <w:start w:val="1"/>
      <w:numFmt w:val="bullet"/>
      <w:lvlText w:val="o"/>
      <w:lvlJc w:val="left"/>
      <w:pPr>
        <w:ind w:left="3600" w:hanging="360"/>
      </w:pPr>
      <w:rPr>
        <w:rFonts w:ascii="Courier New" w:hAnsi="Courier New" w:hint="default"/>
      </w:rPr>
    </w:lvl>
    <w:lvl w:ilvl="5" w:tplc="989067AC">
      <w:start w:val="1"/>
      <w:numFmt w:val="bullet"/>
      <w:lvlText w:val=""/>
      <w:lvlJc w:val="left"/>
      <w:pPr>
        <w:ind w:left="4320" w:hanging="360"/>
      </w:pPr>
      <w:rPr>
        <w:rFonts w:ascii="Wingdings" w:hAnsi="Wingdings" w:hint="default"/>
      </w:rPr>
    </w:lvl>
    <w:lvl w:ilvl="6" w:tplc="A758750C">
      <w:start w:val="1"/>
      <w:numFmt w:val="bullet"/>
      <w:lvlText w:val=""/>
      <w:lvlJc w:val="left"/>
      <w:pPr>
        <w:ind w:left="5040" w:hanging="360"/>
      </w:pPr>
      <w:rPr>
        <w:rFonts w:ascii="Symbol" w:hAnsi="Symbol" w:hint="default"/>
      </w:rPr>
    </w:lvl>
    <w:lvl w:ilvl="7" w:tplc="C7D0FA62">
      <w:start w:val="1"/>
      <w:numFmt w:val="bullet"/>
      <w:lvlText w:val="o"/>
      <w:lvlJc w:val="left"/>
      <w:pPr>
        <w:ind w:left="5760" w:hanging="360"/>
      </w:pPr>
      <w:rPr>
        <w:rFonts w:ascii="Courier New" w:hAnsi="Courier New" w:hint="default"/>
      </w:rPr>
    </w:lvl>
    <w:lvl w:ilvl="8" w:tplc="1818ACA4">
      <w:start w:val="1"/>
      <w:numFmt w:val="bullet"/>
      <w:lvlText w:val=""/>
      <w:lvlJc w:val="left"/>
      <w:pPr>
        <w:ind w:left="6480" w:hanging="360"/>
      </w:pPr>
      <w:rPr>
        <w:rFonts w:ascii="Wingdings" w:hAnsi="Wingdings" w:hint="default"/>
      </w:rPr>
    </w:lvl>
  </w:abstractNum>
  <w:abstractNum w:abstractNumId="23" w15:restartNumberingAfterBreak="0">
    <w:nsid w:val="7A4B5376"/>
    <w:multiLevelType w:val="hybridMultilevel"/>
    <w:tmpl w:val="B21A456E"/>
    <w:lvl w:ilvl="0" w:tplc="F9EEA6F8">
      <w:start w:val="1"/>
      <w:numFmt w:val="bullet"/>
      <w:lvlText w:val=""/>
      <w:lvlJc w:val="left"/>
      <w:pPr>
        <w:ind w:left="720" w:hanging="360"/>
      </w:pPr>
      <w:rPr>
        <w:rFonts w:ascii="Symbol" w:hAnsi="Symbol" w:hint="default"/>
        <w:color w:val="0D717E"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522204"/>
    <w:multiLevelType w:val="hybridMultilevel"/>
    <w:tmpl w:val="4F8C3DCE"/>
    <w:lvl w:ilvl="0" w:tplc="9A4E5332">
      <w:start w:val="1"/>
      <w:numFmt w:val="bullet"/>
      <w:lvlText w:val=""/>
      <w:lvlJc w:val="left"/>
      <w:pPr>
        <w:ind w:left="720" w:hanging="360"/>
      </w:pPr>
      <w:rPr>
        <w:rFonts w:ascii="Symbol" w:hAnsi="Symbol" w:hint="default"/>
        <w:color w:val="0D717E"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96478A"/>
    <w:multiLevelType w:val="hybridMultilevel"/>
    <w:tmpl w:val="7D4A180C"/>
    <w:lvl w:ilvl="0" w:tplc="5AAAA5D6">
      <w:start w:val="1"/>
      <w:numFmt w:val="bullet"/>
      <w:lvlText w:val=""/>
      <w:lvlJc w:val="left"/>
      <w:pPr>
        <w:ind w:left="720" w:hanging="360"/>
      </w:pPr>
      <w:rPr>
        <w:rFonts w:ascii="Symbol" w:hAnsi="Symbol" w:hint="default"/>
        <w:color w:val="0D717E" w:themeColor="accent1"/>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7"/>
  </w:num>
  <w:num w:numId="2">
    <w:abstractNumId w:val="14"/>
  </w:num>
  <w:num w:numId="3">
    <w:abstractNumId w:val="0"/>
  </w:num>
  <w:num w:numId="4">
    <w:abstractNumId w:val="7"/>
  </w:num>
  <w:num w:numId="5">
    <w:abstractNumId w:val="20"/>
  </w:num>
  <w:num w:numId="6">
    <w:abstractNumId w:val="13"/>
  </w:num>
  <w:num w:numId="7">
    <w:abstractNumId w:val="3"/>
  </w:num>
  <w:num w:numId="8">
    <w:abstractNumId w:val="5"/>
  </w:num>
  <w:num w:numId="9">
    <w:abstractNumId w:val="9"/>
  </w:num>
  <w:num w:numId="10">
    <w:abstractNumId w:val="8"/>
  </w:num>
  <w:num w:numId="11">
    <w:abstractNumId w:val="25"/>
  </w:num>
  <w:num w:numId="12">
    <w:abstractNumId w:val="19"/>
  </w:num>
  <w:num w:numId="13">
    <w:abstractNumId w:val="16"/>
  </w:num>
  <w:num w:numId="14">
    <w:abstractNumId w:val="24"/>
  </w:num>
  <w:num w:numId="15">
    <w:abstractNumId w:val="15"/>
  </w:num>
  <w:num w:numId="16">
    <w:abstractNumId w:val="23"/>
  </w:num>
  <w:num w:numId="17">
    <w:abstractNumId w:val="18"/>
  </w:num>
  <w:num w:numId="18">
    <w:abstractNumId w:val="22"/>
  </w:num>
  <w:num w:numId="19">
    <w:abstractNumId w:val="21"/>
  </w:num>
  <w:num w:numId="20">
    <w:abstractNumId w:val="10"/>
  </w:num>
  <w:num w:numId="21">
    <w:abstractNumId w:val="4"/>
  </w:num>
  <w:num w:numId="22">
    <w:abstractNumId w:val="1"/>
  </w:num>
  <w:num w:numId="23">
    <w:abstractNumId w:val="12"/>
  </w:num>
  <w:num w:numId="24">
    <w:abstractNumId w:val="6"/>
  </w:num>
  <w:num w:numId="25">
    <w:abstractNumId w:val="2"/>
  </w:num>
  <w:num w:numId="2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8D2"/>
    <w:rsid w:val="0000037C"/>
    <w:rsid w:val="00000EBB"/>
    <w:rsid w:val="00002DE5"/>
    <w:rsid w:val="0000380D"/>
    <w:rsid w:val="00003AA2"/>
    <w:rsid w:val="00003D9B"/>
    <w:rsid w:val="0000429B"/>
    <w:rsid w:val="0000430A"/>
    <w:rsid w:val="000050C5"/>
    <w:rsid w:val="00005432"/>
    <w:rsid w:val="000058DE"/>
    <w:rsid w:val="00011393"/>
    <w:rsid w:val="00011C08"/>
    <w:rsid w:val="00011E4A"/>
    <w:rsid w:val="00012CC3"/>
    <w:rsid w:val="00013EF8"/>
    <w:rsid w:val="00014ABF"/>
    <w:rsid w:val="00014FDF"/>
    <w:rsid w:val="000156AD"/>
    <w:rsid w:val="00015A5D"/>
    <w:rsid w:val="00016451"/>
    <w:rsid w:val="000174AE"/>
    <w:rsid w:val="00017A46"/>
    <w:rsid w:val="000202DC"/>
    <w:rsid w:val="00020A37"/>
    <w:rsid w:val="0002130F"/>
    <w:rsid w:val="0002133E"/>
    <w:rsid w:val="000222E0"/>
    <w:rsid w:val="000233A9"/>
    <w:rsid w:val="000233B3"/>
    <w:rsid w:val="00023DCB"/>
    <w:rsid w:val="0002423E"/>
    <w:rsid w:val="00024454"/>
    <w:rsid w:val="00024963"/>
    <w:rsid w:val="000258AB"/>
    <w:rsid w:val="00026119"/>
    <w:rsid w:val="0002718C"/>
    <w:rsid w:val="00027709"/>
    <w:rsid w:val="00030524"/>
    <w:rsid w:val="00030663"/>
    <w:rsid w:val="00030A0A"/>
    <w:rsid w:val="00031912"/>
    <w:rsid w:val="00032357"/>
    <w:rsid w:val="00034068"/>
    <w:rsid w:val="00034DE2"/>
    <w:rsid w:val="00035746"/>
    <w:rsid w:val="0003590F"/>
    <w:rsid w:val="00035AAD"/>
    <w:rsid w:val="00035CC5"/>
    <w:rsid w:val="00036517"/>
    <w:rsid w:val="000365EA"/>
    <w:rsid w:val="000367DA"/>
    <w:rsid w:val="00037A4E"/>
    <w:rsid w:val="00037F42"/>
    <w:rsid w:val="000402CA"/>
    <w:rsid w:val="00040AE6"/>
    <w:rsid w:val="000413B1"/>
    <w:rsid w:val="00041A2F"/>
    <w:rsid w:val="0004218A"/>
    <w:rsid w:val="000421C2"/>
    <w:rsid w:val="0004351B"/>
    <w:rsid w:val="000439DC"/>
    <w:rsid w:val="00043A28"/>
    <w:rsid w:val="000442AA"/>
    <w:rsid w:val="00044850"/>
    <w:rsid w:val="000448EC"/>
    <w:rsid w:val="00044920"/>
    <w:rsid w:val="000454D9"/>
    <w:rsid w:val="00045E14"/>
    <w:rsid w:val="00046C30"/>
    <w:rsid w:val="00046CC5"/>
    <w:rsid w:val="000478C6"/>
    <w:rsid w:val="00047B96"/>
    <w:rsid w:val="0005082C"/>
    <w:rsid w:val="0005171C"/>
    <w:rsid w:val="00051D86"/>
    <w:rsid w:val="00052508"/>
    <w:rsid w:val="00053ABF"/>
    <w:rsid w:val="00054092"/>
    <w:rsid w:val="00055B2B"/>
    <w:rsid w:val="00056E8C"/>
    <w:rsid w:val="000579CA"/>
    <w:rsid w:val="00060321"/>
    <w:rsid w:val="00060F58"/>
    <w:rsid w:val="000619B3"/>
    <w:rsid w:val="00061BDA"/>
    <w:rsid w:val="00061D1E"/>
    <w:rsid w:val="00062BE7"/>
    <w:rsid w:val="00062C3B"/>
    <w:rsid w:val="00062DDE"/>
    <w:rsid w:val="00063789"/>
    <w:rsid w:val="00063CFE"/>
    <w:rsid w:val="000662B7"/>
    <w:rsid w:val="000666D0"/>
    <w:rsid w:val="00066867"/>
    <w:rsid w:val="00066B60"/>
    <w:rsid w:val="000675D9"/>
    <w:rsid w:val="00067A12"/>
    <w:rsid w:val="00067D1D"/>
    <w:rsid w:val="00070A89"/>
    <w:rsid w:val="00070A9E"/>
    <w:rsid w:val="00071253"/>
    <w:rsid w:val="00072441"/>
    <w:rsid w:val="00072525"/>
    <w:rsid w:val="000728B2"/>
    <w:rsid w:val="000731A2"/>
    <w:rsid w:val="0007355D"/>
    <w:rsid w:val="00073DCF"/>
    <w:rsid w:val="00073E1F"/>
    <w:rsid w:val="00074FDE"/>
    <w:rsid w:val="000757D1"/>
    <w:rsid w:val="000777E5"/>
    <w:rsid w:val="000801E9"/>
    <w:rsid w:val="000805A1"/>
    <w:rsid w:val="0008219D"/>
    <w:rsid w:val="000833A5"/>
    <w:rsid w:val="000849A2"/>
    <w:rsid w:val="00084B86"/>
    <w:rsid w:val="00084C5D"/>
    <w:rsid w:val="00084CA1"/>
    <w:rsid w:val="0008543D"/>
    <w:rsid w:val="00087625"/>
    <w:rsid w:val="00087A4A"/>
    <w:rsid w:val="00091403"/>
    <w:rsid w:val="00091A27"/>
    <w:rsid w:val="00091C87"/>
    <w:rsid w:val="00091F8F"/>
    <w:rsid w:val="00092057"/>
    <w:rsid w:val="000931A1"/>
    <w:rsid w:val="000932DC"/>
    <w:rsid w:val="00093BA2"/>
    <w:rsid w:val="00093FF6"/>
    <w:rsid w:val="00094CB6"/>
    <w:rsid w:val="00094E48"/>
    <w:rsid w:val="00095038"/>
    <w:rsid w:val="00095379"/>
    <w:rsid w:val="000960FB"/>
    <w:rsid w:val="00096F59"/>
    <w:rsid w:val="000970CD"/>
    <w:rsid w:val="00097E2F"/>
    <w:rsid w:val="000A038C"/>
    <w:rsid w:val="000A07AC"/>
    <w:rsid w:val="000A2099"/>
    <w:rsid w:val="000A220B"/>
    <w:rsid w:val="000A3ABC"/>
    <w:rsid w:val="000A4434"/>
    <w:rsid w:val="000A48B1"/>
    <w:rsid w:val="000A4C94"/>
    <w:rsid w:val="000A50B6"/>
    <w:rsid w:val="000A5228"/>
    <w:rsid w:val="000B1F28"/>
    <w:rsid w:val="000B1F69"/>
    <w:rsid w:val="000B1FC0"/>
    <w:rsid w:val="000B2100"/>
    <w:rsid w:val="000B28D2"/>
    <w:rsid w:val="000B2949"/>
    <w:rsid w:val="000B3049"/>
    <w:rsid w:val="000B38AE"/>
    <w:rsid w:val="000B3BDE"/>
    <w:rsid w:val="000B4407"/>
    <w:rsid w:val="000B4598"/>
    <w:rsid w:val="000B47EB"/>
    <w:rsid w:val="000B4BE4"/>
    <w:rsid w:val="000B5080"/>
    <w:rsid w:val="000B5AD9"/>
    <w:rsid w:val="000B6AD6"/>
    <w:rsid w:val="000B71B1"/>
    <w:rsid w:val="000B7E91"/>
    <w:rsid w:val="000B7FEB"/>
    <w:rsid w:val="000C0FCC"/>
    <w:rsid w:val="000C14BF"/>
    <w:rsid w:val="000C21D4"/>
    <w:rsid w:val="000C26DB"/>
    <w:rsid w:val="000C2D2B"/>
    <w:rsid w:val="000C3230"/>
    <w:rsid w:val="000C3897"/>
    <w:rsid w:val="000C4150"/>
    <w:rsid w:val="000C4EFC"/>
    <w:rsid w:val="000C567B"/>
    <w:rsid w:val="000C5D7A"/>
    <w:rsid w:val="000C68AA"/>
    <w:rsid w:val="000C6B06"/>
    <w:rsid w:val="000C732F"/>
    <w:rsid w:val="000C7368"/>
    <w:rsid w:val="000C776E"/>
    <w:rsid w:val="000CCD7A"/>
    <w:rsid w:val="000D047B"/>
    <w:rsid w:val="000D0741"/>
    <w:rsid w:val="000D085F"/>
    <w:rsid w:val="000D1129"/>
    <w:rsid w:val="000D182F"/>
    <w:rsid w:val="000D1A79"/>
    <w:rsid w:val="000D223D"/>
    <w:rsid w:val="000D3944"/>
    <w:rsid w:val="000D3D54"/>
    <w:rsid w:val="000D4159"/>
    <w:rsid w:val="000D43E4"/>
    <w:rsid w:val="000D4D56"/>
    <w:rsid w:val="000D5CEE"/>
    <w:rsid w:val="000D6CDE"/>
    <w:rsid w:val="000D7166"/>
    <w:rsid w:val="000D7E15"/>
    <w:rsid w:val="000E0008"/>
    <w:rsid w:val="000E0F64"/>
    <w:rsid w:val="000E1596"/>
    <w:rsid w:val="000E19D1"/>
    <w:rsid w:val="000E22F9"/>
    <w:rsid w:val="000E2B1A"/>
    <w:rsid w:val="000E2EAE"/>
    <w:rsid w:val="000E3464"/>
    <w:rsid w:val="000E3F88"/>
    <w:rsid w:val="000E413B"/>
    <w:rsid w:val="000E4756"/>
    <w:rsid w:val="000E4861"/>
    <w:rsid w:val="000E6296"/>
    <w:rsid w:val="000E6683"/>
    <w:rsid w:val="000E6C7D"/>
    <w:rsid w:val="000F0658"/>
    <w:rsid w:val="000F0BC1"/>
    <w:rsid w:val="000F15AF"/>
    <w:rsid w:val="000F44A6"/>
    <w:rsid w:val="000F4D15"/>
    <w:rsid w:val="000F4F5B"/>
    <w:rsid w:val="000F512B"/>
    <w:rsid w:val="000F5615"/>
    <w:rsid w:val="000F5B02"/>
    <w:rsid w:val="000F6071"/>
    <w:rsid w:val="000F6C75"/>
    <w:rsid w:val="000F7256"/>
    <w:rsid w:val="000F7320"/>
    <w:rsid w:val="000F77C5"/>
    <w:rsid w:val="00100D44"/>
    <w:rsid w:val="00101A5A"/>
    <w:rsid w:val="0010209D"/>
    <w:rsid w:val="0010223C"/>
    <w:rsid w:val="001026C3"/>
    <w:rsid w:val="0010388B"/>
    <w:rsid w:val="00104D07"/>
    <w:rsid w:val="00105D16"/>
    <w:rsid w:val="00105E37"/>
    <w:rsid w:val="00106BF4"/>
    <w:rsid w:val="001112D8"/>
    <w:rsid w:val="00111353"/>
    <w:rsid w:val="00111722"/>
    <w:rsid w:val="00111CB3"/>
    <w:rsid w:val="0011264E"/>
    <w:rsid w:val="00114680"/>
    <w:rsid w:val="001149AF"/>
    <w:rsid w:val="00116BAB"/>
    <w:rsid w:val="00116BC5"/>
    <w:rsid w:val="00116F90"/>
    <w:rsid w:val="00117621"/>
    <w:rsid w:val="00117662"/>
    <w:rsid w:val="00117B2F"/>
    <w:rsid w:val="0012029E"/>
    <w:rsid w:val="00120868"/>
    <w:rsid w:val="00123991"/>
    <w:rsid w:val="00123C72"/>
    <w:rsid w:val="00124C58"/>
    <w:rsid w:val="00125309"/>
    <w:rsid w:val="00125B8E"/>
    <w:rsid w:val="00125D94"/>
    <w:rsid w:val="00126B8B"/>
    <w:rsid w:val="0012736A"/>
    <w:rsid w:val="001275A2"/>
    <w:rsid w:val="00127E6A"/>
    <w:rsid w:val="00130C5B"/>
    <w:rsid w:val="001317A3"/>
    <w:rsid w:val="00132A16"/>
    <w:rsid w:val="00132EDD"/>
    <w:rsid w:val="001344E7"/>
    <w:rsid w:val="001345F3"/>
    <w:rsid w:val="00134815"/>
    <w:rsid w:val="00134A57"/>
    <w:rsid w:val="00134BB2"/>
    <w:rsid w:val="001351A7"/>
    <w:rsid w:val="001353C4"/>
    <w:rsid w:val="00135A8A"/>
    <w:rsid w:val="00135E9A"/>
    <w:rsid w:val="00136035"/>
    <w:rsid w:val="00136BD7"/>
    <w:rsid w:val="0014015E"/>
    <w:rsid w:val="00140A42"/>
    <w:rsid w:val="00140C31"/>
    <w:rsid w:val="00140D42"/>
    <w:rsid w:val="00141D9A"/>
    <w:rsid w:val="00141DA5"/>
    <w:rsid w:val="00141E6A"/>
    <w:rsid w:val="0014210F"/>
    <w:rsid w:val="001426DE"/>
    <w:rsid w:val="00142D35"/>
    <w:rsid w:val="00142E76"/>
    <w:rsid w:val="00143024"/>
    <w:rsid w:val="0014310B"/>
    <w:rsid w:val="00143946"/>
    <w:rsid w:val="00143DEE"/>
    <w:rsid w:val="0014584B"/>
    <w:rsid w:val="001458C9"/>
    <w:rsid w:val="00145F73"/>
    <w:rsid w:val="00146311"/>
    <w:rsid w:val="0014707C"/>
    <w:rsid w:val="001505C9"/>
    <w:rsid w:val="001509E5"/>
    <w:rsid w:val="00151FEA"/>
    <w:rsid w:val="001520DD"/>
    <w:rsid w:val="001524A6"/>
    <w:rsid w:val="001539F3"/>
    <w:rsid w:val="001540B9"/>
    <w:rsid w:val="001542A5"/>
    <w:rsid w:val="00154AEF"/>
    <w:rsid w:val="00154D4A"/>
    <w:rsid w:val="00154FA3"/>
    <w:rsid w:val="00155C3A"/>
    <w:rsid w:val="00155E43"/>
    <w:rsid w:val="00155EC2"/>
    <w:rsid w:val="001564F2"/>
    <w:rsid w:val="00156549"/>
    <w:rsid w:val="00157151"/>
    <w:rsid w:val="00157ADA"/>
    <w:rsid w:val="001601FC"/>
    <w:rsid w:val="00160CEF"/>
    <w:rsid w:val="00162011"/>
    <w:rsid w:val="00162367"/>
    <w:rsid w:val="001643BC"/>
    <w:rsid w:val="00164F37"/>
    <w:rsid w:val="00165086"/>
    <w:rsid w:val="00165626"/>
    <w:rsid w:val="00165BAC"/>
    <w:rsid w:val="00165EEA"/>
    <w:rsid w:val="00167031"/>
    <w:rsid w:val="00170069"/>
    <w:rsid w:val="001706BF"/>
    <w:rsid w:val="001708BF"/>
    <w:rsid w:val="00171165"/>
    <w:rsid w:val="0017162E"/>
    <w:rsid w:val="00171A27"/>
    <w:rsid w:val="00171D0F"/>
    <w:rsid w:val="001726A3"/>
    <w:rsid w:val="0017275D"/>
    <w:rsid w:val="00173517"/>
    <w:rsid w:val="00173523"/>
    <w:rsid w:val="00173603"/>
    <w:rsid w:val="00174124"/>
    <w:rsid w:val="00174691"/>
    <w:rsid w:val="001754C8"/>
    <w:rsid w:val="00175A6A"/>
    <w:rsid w:val="00176ADA"/>
    <w:rsid w:val="00176D56"/>
    <w:rsid w:val="001773E0"/>
    <w:rsid w:val="00177426"/>
    <w:rsid w:val="00177669"/>
    <w:rsid w:val="0018101D"/>
    <w:rsid w:val="001815DD"/>
    <w:rsid w:val="001816C7"/>
    <w:rsid w:val="00181E69"/>
    <w:rsid w:val="0018224F"/>
    <w:rsid w:val="001827CA"/>
    <w:rsid w:val="00183F4D"/>
    <w:rsid w:val="001848B4"/>
    <w:rsid w:val="00184CCD"/>
    <w:rsid w:val="00184D11"/>
    <w:rsid w:val="00184EA6"/>
    <w:rsid w:val="001857F7"/>
    <w:rsid w:val="00185E72"/>
    <w:rsid w:val="00187219"/>
    <w:rsid w:val="00187234"/>
    <w:rsid w:val="00187ECD"/>
    <w:rsid w:val="00190324"/>
    <w:rsid w:val="0019036A"/>
    <w:rsid w:val="00190884"/>
    <w:rsid w:val="001910AE"/>
    <w:rsid w:val="001912AA"/>
    <w:rsid w:val="00191396"/>
    <w:rsid w:val="00191587"/>
    <w:rsid w:val="00191FFB"/>
    <w:rsid w:val="00192724"/>
    <w:rsid w:val="00192C10"/>
    <w:rsid w:val="00193250"/>
    <w:rsid w:val="00193E3A"/>
    <w:rsid w:val="0019482D"/>
    <w:rsid w:val="0019530B"/>
    <w:rsid w:val="00195AC9"/>
    <w:rsid w:val="001965CC"/>
    <w:rsid w:val="00196FBD"/>
    <w:rsid w:val="0019787A"/>
    <w:rsid w:val="00197A10"/>
    <w:rsid w:val="001A0292"/>
    <w:rsid w:val="001A05A6"/>
    <w:rsid w:val="001A1D4E"/>
    <w:rsid w:val="001A251D"/>
    <w:rsid w:val="001A2CE2"/>
    <w:rsid w:val="001A4082"/>
    <w:rsid w:val="001A4AC9"/>
    <w:rsid w:val="001A51F5"/>
    <w:rsid w:val="001A5E3B"/>
    <w:rsid w:val="001A5E7F"/>
    <w:rsid w:val="001A7467"/>
    <w:rsid w:val="001A7862"/>
    <w:rsid w:val="001B120C"/>
    <w:rsid w:val="001B214D"/>
    <w:rsid w:val="001B2E23"/>
    <w:rsid w:val="001B3155"/>
    <w:rsid w:val="001B31B9"/>
    <w:rsid w:val="001B39CB"/>
    <w:rsid w:val="001B4450"/>
    <w:rsid w:val="001B4F84"/>
    <w:rsid w:val="001B72F7"/>
    <w:rsid w:val="001B786E"/>
    <w:rsid w:val="001B7AF5"/>
    <w:rsid w:val="001B7EF5"/>
    <w:rsid w:val="001C0E87"/>
    <w:rsid w:val="001C2377"/>
    <w:rsid w:val="001C2A3E"/>
    <w:rsid w:val="001C2DA0"/>
    <w:rsid w:val="001C38E0"/>
    <w:rsid w:val="001C3DCF"/>
    <w:rsid w:val="001C456F"/>
    <w:rsid w:val="001C500D"/>
    <w:rsid w:val="001C507B"/>
    <w:rsid w:val="001C6939"/>
    <w:rsid w:val="001C6C6C"/>
    <w:rsid w:val="001C785A"/>
    <w:rsid w:val="001D0565"/>
    <w:rsid w:val="001D15C6"/>
    <w:rsid w:val="001D18A6"/>
    <w:rsid w:val="001D1A97"/>
    <w:rsid w:val="001D3DA5"/>
    <w:rsid w:val="001D43E8"/>
    <w:rsid w:val="001D47AB"/>
    <w:rsid w:val="001D51E6"/>
    <w:rsid w:val="001D616D"/>
    <w:rsid w:val="001D681B"/>
    <w:rsid w:val="001D6C49"/>
    <w:rsid w:val="001D7508"/>
    <w:rsid w:val="001D7EAF"/>
    <w:rsid w:val="001E026E"/>
    <w:rsid w:val="001E0C73"/>
    <w:rsid w:val="001E1438"/>
    <w:rsid w:val="001E2041"/>
    <w:rsid w:val="001E2397"/>
    <w:rsid w:val="001E23EA"/>
    <w:rsid w:val="001E2B00"/>
    <w:rsid w:val="001E2BBE"/>
    <w:rsid w:val="001E2D61"/>
    <w:rsid w:val="001E3DB5"/>
    <w:rsid w:val="001E4534"/>
    <w:rsid w:val="001E70FE"/>
    <w:rsid w:val="001E7B4D"/>
    <w:rsid w:val="001F0283"/>
    <w:rsid w:val="001F112B"/>
    <w:rsid w:val="001F24D6"/>
    <w:rsid w:val="001F2CA1"/>
    <w:rsid w:val="001F3B8B"/>
    <w:rsid w:val="001F40E0"/>
    <w:rsid w:val="001F5797"/>
    <w:rsid w:val="001F587D"/>
    <w:rsid w:val="001F7FA2"/>
    <w:rsid w:val="0020048D"/>
    <w:rsid w:val="002010DC"/>
    <w:rsid w:val="002016A7"/>
    <w:rsid w:val="002027D9"/>
    <w:rsid w:val="0020390D"/>
    <w:rsid w:val="0020395A"/>
    <w:rsid w:val="002039C6"/>
    <w:rsid w:val="002039C8"/>
    <w:rsid w:val="00204DC0"/>
    <w:rsid w:val="00206033"/>
    <w:rsid w:val="002062E7"/>
    <w:rsid w:val="00207282"/>
    <w:rsid w:val="00207A5F"/>
    <w:rsid w:val="00210FA6"/>
    <w:rsid w:val="002110F1"/>
    <w:rsid w:val="0021159C"/>
    <w:rsid w:val="002119CA"/>
    <w:rsid w:val="00211BE4"/>
    <w:rsid w:val="00211C05"/>
    <w:rsid w:val="00211C6C"/>
    <w:rsid w:val="00211E22"/>
    <w:rsid w:val="0021262B"/>
    <w:rsid w:val="00213D9D"/>
    <w:rsid w:val="00214092"/>
    <w:rsid w:val="00214C28"/>
    <w:rsid w:val="0021507A"/>
    <w:rsid w:val="00215724"/>
    <w:rsid w:val="002162ED"/>
    <w:rsid w:val="00216594"/>
    <w:rsid w:val="00217B6B"/>
    <w:rsid w:val="00220466"/>
    <w:rsid w:val="00220563"/>
    <w:rsid w:val="00220855"/>
    <w:rsid w:val="00222058"/>
    <w:rsid w:val="0022209B"/>
    <w:rsid w:val="00222186"/>
    <w:rsid w:val="0022265B"/>
    <w:rsid w:val="0022305C"/>
    <w:rsid w:val="002234A5"/>
    <w:rsid w:val="002239DE"/>
    <w:rsid w:val="00223AC6"/>
    <w:rsid w:val="00224133"/>
    <w:rsid w:val="00224B0F"/>
    <w:rsid w:val="00224F9E"/>
    <w:rsid w:val="00225096"/>
    <w:rsid w:val="0022582C"/>
    <w:rsid w:val="002258B8"/>
    <w:rsid w:val="00225DF7"/>
    <w:rsid w:val="00226440"/>
    <w:rsid w:val="00226B8E"/>
    <w:rsid w:val="00226C77"/>
    <w:rsid w:val="0022730A"/>
    <w:rsid w:val="00227C2D"/>
    <w:rsid w:val="00227C9B"/>
    <w:rsid w:val="00227D5B"/>
    <w:rsid w:val="00227D8C"/>
    <w:rsid w:val="0023056C"/>
    <w:rsid w:val="00230694"/>
    <w:rsid w:val="00230A34"/>
    <w:rsid w:val="00230AE2"/>
    <w:rsid w:val="00231D10"/>
    <w:rsid w:val="00232116"/>
    <w:rsid w:val="00232273"/>
    <w:rsid w:val="00232AA6"/>
    <w:rsid w:val="00232F61"/>
    <w:rsid w:val="00232FBE"/>
    <w:rsid w:val="00233C10"/>
    <w:rsid w:val="00233CCE"/>
    <w:rsid w:val="00233F23"/>
    <w:rsid w:val="002343D4"/>
    <w:rsid w:val="00234B6F"/>
    <w:rsid w:val="00234CEF"/>
    <w:rsid w:val="00235982"/>
    <w:rsid w:val="00235F51"/>
    <w:rsid w:val="00236334"/>
    <w:rsid w:val="00236E94"/>
    <w:rsid w:val="00236EA8"/>
    <w:rsid w:val="00237003"/>
    <w:rsid w:val="002371A0"/>
    <w:rsid w:val="00240B1D"/>
    <w:rsid w:val="00240CE7"/>
    <w:rsid w:val="00241727"/>
    <w:rsid w:val="002424B4"/>
    <w:rsid w:val="00242B30"/>
    <w:rsid w:val="00242DD7"/>
    <w:rsid w:val="00243D7E"/>
    <w:rsid w:val="00243DDD"/>
    <w:rsid w:val="002443C8"/>
    <w:rsid w:val="002446CD"/>
    <w:rsid w:val="0024476D"/>
    <w:rsid w:val="00244C71"/>
    <w:rsid w:val="00244DEC"/>
    <w:rsid w:val="00245218"/>
    <w:rsid w:val="00246376"/>
    <w:rsid w:val="0024686D"/>
    <w:rsid w:val="002469C4"/>
    <w:rsid w:val="00247C17"/>
    <w:rsid w:val="002506D5"/>
    <w:rsid w:val="0025070E"/>
    <w:rsid w:val="00251409"/>
    <w:rsid w:val="00252070"/>
    <w:rsid w:val="0025220E"/>
    <w:rsid w:val="0025384C"/>
    <w:rsid w:val="00253E7B"/>
    <w:rsid w:val="00254E0B"/>
    <w:rsid w:val="00255185"/>
    <w:rsid w:val="00255B9E"/>
    <w:rsid w:val="00255F9E"/>
    <w:rsid w:val="0025631D"/>
    <w:rsid w:val="002576F2"/>
    <w:rsid w:val="002577C8"/>
    <w:rsid w:val="0025796B"/>
    <w:rsid w:val="00257CB7"/>
    <w:rsid w:val="0026028F"/>
    <w:rsid w:val="00260319"/>
    <w:rsid w:val="002607E0"/>
    <w:rsid w:val="0026108C"/>
    <w:rsid w:val="0026118E"/>
    <w:rsid w:val="00261C44"/>
    <w:rsid w:val="00262A50"/>
    <w:rsid w:val="00262B60"/>
    <w:rsid w:val="00262C36"/>
    <w:rsid w:val="00262F5A"/>
    <w:rsid w:val="00263003"/>
    <w:rsid w:val="00264A14"/>
    <w:rsid w:val="00265A83"/>
    <w:rsid w:val="00265C62"/>
    <w:rsid w:val="00266C8B"/>
    <w:rsid w:val="0026709D"/>
    <w:rsid w:val="0026791F"/>
    <w:rsid w:val="002684FF"/>
    <w:rsid w:val="002709EB"/>
    <w:rsid w:val="00270AED"/>
    <w:rsid w:val="00270CA5"/>
    <w:rsid w:val="00271242"/>
    <w:rsid w:val="00271270"/>
    <w:rsid w:val="00271295"/>
    <w:rsid w:val="00271DFA"/>
    <w:rsid w:val="00271E15"/>
    <w:rsid w:val="0027257C"/>
    <w:rsid w:val="002734C2"/>
    <w:rsid w:val="00274834"/>
    <w:rsid w:val="0027491C"/>
    <w:rsid w:val="002749EA"/>
    <w:rsid w:val="00275270"/>
    <w:rsid w:val="002755EE"/>
    <w:rsid w:val="00276C03"/>
    <w:rsid w:val="0027712B"/>
    <w:rsid w:val="002772A8"/>
    <w:rsid w:val="0027782C"/>
    <w:rsid w:val="00280453"/>
    <w:rsid w:val="00280A89"/>
    <w:rsid w:val="00280F84"/>
    <w:rsid w:val="00281924"/>
    <w:rsid w:val="0028269E"/>
    <w:rsid w:val="00282EFA"/>
    <w:rsid w:val="002830BD"/>
    <w:rsid w:val="00283CDB"/>
    <w:rsid w:val="0028510E"/>
    <w:rsid w:val="0028595B"/>
    <w:rsid w:val="00285BB9"/>
    <w:rsid w:val="00285C24"/>
    <w:rsid w:val="00285E17"/>
    <w:rsid w:val="00286D8E"/>
    <w:rsid w:val="00290528"/>
    <w:rsid w:val="00291B07"/>
    <w:rsid w:val="00291F11"/>
    <w:rsid w:val="002922EF"/>
    <w:rsid w:val="0029273A"/>
    <w:rsid w:val="00292B2E"/>
    <w:rsid w:val="00293214"/>
    <w:rsid w:val="00293349"/>
    <w:rsid w:val="0029341D"/>
    <w:rsid w:val="00293D60"/>
    <w:rsid w:val="0029405C"/>
    <w:rsid w:val="0029418C"/>
    <w:rsid w:val="0029473A"/>
    <w:rsid w:val="00294C43"/>
    <w:rsid w:val="00295376"/>
    <w:rsid w:val="00296036"/>
    <w:rsid w:val="00296C9E"/>
    <w:rsid w:val="00296D3B"/>
    <w:rsid w:val="0029704B"/>
    <w:rsid w:val="002A0677"/>
    <w:rsid w:val="002A07D9"/>
    <w:rsid w:val="002A0B84"/>
    <w:rsid w:val="002A1AD3"/>
    <w:rsid w:val="002A1D25"/>
    <w:rsid w:val="002A262C"/>
    <w:rsid w:val="002A4605"/>
    <w:rsid w:val="002A4D08"/>
    <w:rsid w:val="002A5718"/>
    <w:rsid w:val="002A6C62"/>
    <w:rsid w:val="002A75DF"/>
    <w:rsid w:val="002A7BFD"/>
    <w:rsid w:val="002B0345"/>
    <w:rsid w:val="002B118C"/>
    <w:rsid w:val="002B2427"/>
    <w:rsid w:val="002B2BCA"/>
    <w:rsid w:val="002B4613"/>
    <w:rsid w:val="002B6877"/>
    <w:rsid w:val="002B69C7"/>
    <w:rsid w:val="002B7A71"/>
    <w:rsid w:val="002C13BB"/>
    <w:rsid w:val="002C1EDD"/>
    <w:rsid w:val="002C21D7"/>
    <w:rsid w:val="002C2AEA"/>
    <w:rsid w:val="002C327B"/>
    <w:rsid w:val="002C3713"/>
    <w:rsid w:val="002C3E92"/>
    <w:rsid w:val="002C447C"/>
    <w:rsid w:val="002C485C"/>
    <w:rsid w:val="002C52D7"/>
    <w:rsid w:val="002C57E5"/>
    <w:rsid w:val="002C5992"/>
    <w:rsid w:val="002C5A2D"/>
    <w:rsid w:val="002C5BE6"/>
    <w:rsid w:val="002C5E2C"/>
    <w:rsid w:val="002C5F81"/>
    <w:rsid w:val="002C676B"/>
    <w:rsid w:val="002C7356"/>
    <w:rsid w:val="002C7B59"/>
    <w:rsid w:val="002C7E2A"/>
    <w:rsid w:val="002D0B0B"/>
    <w:rsid w:val="002D117C"/>
    <w:rsid w:val="002D13BE"/>
    <w:rsid w:val="002D2115"/>
    <w:rsid w:val="002D2214"/>
    <w:rsid w:val="002D298A"/>
    <w:rsid w:val="002D39D9"/>
    <w:rsid w:val="002D40D9"/>
    <w:rsid w:val="002D41BE"/>
    <w:rsid w:val="002D4C3A"/>
    <w:rsid w:val="002D4E57"/>
    <w:rsid w:val="002D648F"/>
    <w:rsid w:val="002D6870"/>
    <w:rsid w:val="002D7008"/>
    <w:rsid w:val="002D7B1C"/>
    <w:rsid w:val="002E0DC2"/>
    <w:rsid w:val="002E0E0B"/>
    <w:rsid w:val="002E1186"/>
    <w:rsid w:val="002E144C"/>
    <w:rsid w:val="002E27F6"/>
    <w:rsid w:val="002E3922"/>
    <w:rsid w:val="002E3971"/>
    <w:rsid w:val="002E3BFC"/>
    <w:rsid w:val="002E4932"/>
    <w:rsid w:val="002E5029"/>
    <w:rsid w:val="002E5327"/>
    <w:rsid w:val="002E5F32"/>
    <w:rsid w:val="002E6DD1"/>
    <w:rsid w:val="002E71AD"/>
    <w:rsid w:val="002E7ACB"/>
    <w:rsid w:val="002F05F9"/>
    <w:rsid w:val="002F204E"/>
    <w:rsid w:val="002F2F7C"/>
    <w:rsid w:val="002F356F"/>
    <w:rsid w:val="002F4001"/>
    <w:rsid w:val="002F40C2"/>
    <w:rsid w:val="002F47BF"/>
    <w:rsid w:val="002F49CF"/>
    <w:rsid w:val="002F4D94"/>
    <w:rsid w:val="002F4DD5"/>
    <w:rsid w:val="002F525E"/>
    <w:rsid w:val="002F5A60"/>
    <w:rsid w:val="002F62F9"/>
    <w:rsid w:val="002F65AF"/>
    <w:rsid w:val="002F6FA6"/>
    <w:rsid w:val="002F7411"/>
    <w:rsid w:val="002F749B"/>
    <w:rsid w:val="002F7996"/>
    <w:rsid w:val="002F7CAD"/>
    <w:rsid w:val="0030069E"/>
    <w:rsid w:val="00300C9F"/>
    <w:rsid w:val="0030159C"/>
    <w:rsid w:val="00301886"/>
    <w:rsid w:val="00303F2C"/>
    <w:rsid w:val="003052A1"/>
    <w:rsid w:val="0030551B"/>
    <w:rsid w:val="00305F84"/>
    <w:rsid w:val="0030627F"/>
    <w:rsid w:val="00306846"/>
    <w:rsid w:val="003068A5"/>
    <w:rsid w:val="0030705C"/>
    <w:rsid w:val="003071C7"/>
    <w:rsid w:val="0030734F"/>
    <w:rsid w:val="00310FA6"/>
    <w:rsid w:val="00312049"/>
    <w:rsid w:val="00312FA6"/>
    <w:rsid w:val="0031396F"/>
    <w:rsid w:val="00313FA6"/>
    <w:rsid w:val="00315585"/>
    <w:rsid w:val="0031591A"/>
    <w:rsid w:val="0031596C"/>
    <w:rsid w:val="00315B3A"/>
    <w:rsid w:val="00315BED"/>
    <w:rsid w:val="00315D2B"/>
    <w:rsid w:val="00316020"/>
    <w:rsid w:val="003161EC"/>
    <w:rsid w:val="00316B8F"/>
    <w:rsid w:val="00316CED"/>
    <w:rsid w:val="00317EDE"/>
    <w:rsid w:val="00320AFB"/>
    <w:rsid w:val="003229FE"/>
    <w:rsid w:val="00323B38"/>
    <w:rsid w:val="00324044"/>
    <w:rsid w:val="00324110"/>
    <w:rsid w:val="00324567"/>
    <w:rsid w:val="00324B9C"/>
    <w:rsid w:val="00325305"/>
    <w:rsid w:val="00326B14"/>
    <w:rsid w:val="00326E02"/>
    <w:rsid w:val="003271F3"/>
    <w:rsid w:val="00330467"/>
    <w:rsid w:val="003319B9"/>
    <w:rsid w:val="00331CCA"/>
    <w:rsid w:val="00331DFE"/>
    <w:rsid w:val="00332592"/>
    <w:rsid w:val="00332ABD"/>
    <w:rsid w:val="00333028"/>
    <w:rsid w:val="003330BB"/>
    <w:rsid w:val="00333452"/>
    <w:rsid w:val="0033371C"/>
    <w:rsid w:val="00334AD3"/>
    <w:rsid w:val="00334FEE"/>
    <w:rsid w:val="0033598A"/>
    <w:rsid w:val="00335B84"/>
    <w:rsid w:val="003365A0"/>
    <w:rsid w:val="00341558"/>
    <w:rsid w:val="003415CD"/>
    <w:rsid w:val="0034160C"/>
    <w:rsid w:val="00341707"/>
    <w:rsid w:val="0034187D"/>
    <w:rsid w:val="00341889"/>
    <w:rsid w:val="00341B29"/>
    <w:rsid w:val="003425EB"/>
    <w:rsid w:val="00342C3D"/>
    <w:rsid w:val="00342F7D"/>
    <w:rsid w:val="0034330F"/>
    <w:rsid w:val="00344324"/>
    <w:rsid w:val="003444B5"/>
    <w:rsid w:val="003448FA"/>
    <w:rsid w:val="0034587A"/>
    <w:rsid w:val="00345B53"/>
    <w:rsid w:val="00345CA2"/>
    <w:rsid w:val="00346272"/>
    <w:rsid w:val="0034631B"/>
    <w:rsid w:val="003465D6"/>
    <w:rsid w:val="0034660E"/>
    <w:rsid w:val="00347BAD"/>
    <w:rsid w:val="00347BCE"/>
    <w:rsid w:val="00347C6D"/>
    <w:rsid w:val="00347CFA"/>
    <w:rsid w:val="0035184F"/>
    <w:rsid w:val="00351E3F"/>
    <w:rsid w:val="0035217E"/>
    <w:rsid w:val="00353D0F"/>
    <w:rsid w:val="00354076"/>
    <w:rsid w:val="003550DA"/>
    <w:rsid w:val="0035571E"/>
    <w:rsid w:val="00355AF8"/>
    <w:rsid w:val="00355EBD"/>
    <w:rsid w:val="003567BE"/>
    <w:rsid w:val="00356941"/>
    <w:rsid w:val="00356AE7"/>
    <w:rsid w:val="0036018F"/>
    <w:rsid w:val="00360B41"/>
    <w:rsid w:val="00361FC7"/>
    <w:rsid w:val="003621CD"/>
    <w:rsid w:val="0036256A"/>
    <w:rsid w:val="003635B1"/>
    <w:rsid w:val="003635F1"/>
    <w:rsid w:val="00364077"/>
    <w:rsid w:val="003643B3"/>
    <w:rsid w:val="00364B61"/>
    <w:rsid w:val="00365F84"/>
    <w:rsid w:val="00366964"/>
    <w:rsid w:val="00366C4A"/>
    <w:rsid w:val="00366F7B"/>
    <w:rsid w:val="003671D6"/>
    <w:rsid w:val="003672E0"/>
    <w:rsid w:val="0037040B"/>
    <w:rsid w:val="003708C2"/>
    <w:rsid w:val="00370989"/>
    <w:rsid w:val="00370CBC"/>
    <w:rsid w:val="003711DF"/>
    <w:rsid w:val="00371430"/>
    <w:rsid w:val="00371F0B"/>
    <w:rsid w:val="00371F99"/>
    <w:rsid w:val="00372B6A"/>
    <w:rsid w:val="00373382"/>
    <w:rsid w:val="00374A2E"/>
    <w:rsid w:val="00375A52"/>
    <w:rsid w:val="003767CD"/>
    <w:rsid w:val="00376AE7"/>
    <w:rsid w:val="00377431"/>
    <w:rsid w:val="0037785C"/>
    <w:rsid w:val="00377A1E"/>
    <w:rsid w:val="00377E4D"/>
    <w:rsid w:val="0038091E"/>
    <w:rsid w:val="00381081"/>
    <w:rsid w:val="00381669"/>
    <w:rsid w:val="00381AC2"/>
    <w:rsid w:val="00381BDE"/>
    <w:rsid w:val="003822C3"/>
    <w:rsid w:val="003825AB"/>
    <w:rsid w:val="00382C37"/>
    <w:rsid w:val="00382F1B"/>
    <w:rsid w:val="00383593"/>
    <w:rsid w:val="003841B2"/>
    <w:rsid w:val="003844FF"/>
    <w:rsid w:val="00384842"/>
    <w:rsid w:val="003849E2"/>
    <w:rsid w:val="00384B0B"/>
    <w:rsid w:val="003858D3"/>
    <w:rsid w:val="003865A8"/>
    <w:rsid w:val="00387EDD"/>
    <w:rsid w:val="00390E9F"/>
    <w:rsid w:val="003912C1"/>
    <w:rsid w:val="00391B7A"/>
    <w:rsid w:val="00391BEA"/>
    <w:rsid w:val="0039253D"/>
    <w:rsid w:val="003925C1"/>
    <w:rsid w:val="00392697"/>
    <w:rsid w:val="003944C6"/>
    <w:rsid w:val="003949C8"/>
    <w:rsid w:val="00394E7E"/>
    <w:rsid w:val="00396387"/>
    <w:rsid w:val="00397534"/>
    <w:rsid w:val="003979FA"/>
    <w:rsid w:val="00397B0E"/>
    <w:rsid w:val="00397DA9"/>
    <w:rsid w:val="003A27A7"/>
    <w:rsid w:val="003A40B3"/>
    <w:rsid w:val="003A4161"/>
    <w:rsid w:val="003A6B49"/>
    <w:rsid w:val="003A70C8"/>
    <w:rsid w:val="003A7E8A"/>
    <w:rsid w:val="003B0410"/>
    <w:rsid w:val="003B0997"/>
    <w:rsid w:val="003B10B4"/>
    <w:rsid w:val="003B179A"/>
    <w:rsid w:val="003B1FBB"/>
    <w:rsid w:val="003B275B"/>
    <w:rsid w:val="003B43DF"/>
    <w:rsid w:val="003B4494"/>
    <w:rsid w:val="003B49E0"/>
    <w:rsid w:val="003B4B9A"/>
    <w:rsid w:val="003B5A16"/>
    <w:rsid w:val="003B5AB3"/>
    <w:rsid w:val="003B6BAB"/>
    <w:rsid w:val="003B6E2A"/>
    <w:rsid w:val="003B7D5C"/>
    <w:rsid w:val="003B7F2E"/>
    <w:rsid w:val="003C014F"/>
    <w:rsid w:val="003C2C6E"/>
    <w:rsid w:val="003C326D"/>
    <w:rsid w:val="003C33D1"/>
    <w:rsid w:val="003C44C0"/>
    <w:rsid w:val="003C5A0D"/>
    <w:rsid w:val="003C6FE4"/>
    <w:rsid w:val="003C7194"/>
    <w:rsid w:val="003C754A"/>
    <w:rsid w:val="003C75D0"/>
    <w:rsid w:val="003C779D"/>
    <w:rsid w:val="003C79B2"/>
    <w:rsid w:val="003D0CA9"/>
    <w:rsid w:val="003D0F82"/>
    <w:rsid w:val="003D10E2"/>
    <w:rsid w:val="003D1411"/>
    <w:rsid w:val="003D154B"/>
    <w:rsid w:val="003D1CCC"/>
    <w:rsid w:val="003D2794"/>
    <w:rsid w:val="003D2BC7"/>
    <w:rsid w:val="003D2CD3"/>
    <w:rsid w:val="003D3B89"/>
    <w:rsid w:val="003D3D07"/>
    <w:rsid w:val="003D418C"/>
    <w:rsid w:val="003D420B"/>
    <w:rsid w:val="003D4C06"/>
    <w:rsid w:val="003D5765"/>
    <w:rsid w:val="003D66FF"/>
    <w:rsid w:val="003D6790"/>
    <w:rsid w:val="003D6CF0"/>
    <w:rsid w:val="003D6CF6"/>
    <w:rsid w:val="003D777A"/>
    <w:rsid w:val="003E0418"/>
    <w:rsid w:val="003E0897"/>
    <w:rsid w:val="003E08A5"/>
    <w:rsid w:val="003E1715"/>
    <w:rsid w:val="003E182B"/>
    <w:rsid w:val="003E1AA0"/>
    <w:rsid w:val="003E1B39"/>
    <w:rsid w:val="003E211E"/>
    <w:rsid w:val="003E21BB"/>
    <w:rsid w:val="003E28BB"/>
    <w:rsid w:val="003E2904"/>
    <w:rsid w:val="003E3493"/>
    <w:rsid w:val="003E3C41"/>
    <w:rsid w:val="003E48A8"/>
    <w:rsid w:val="003E4E68"/>
    <w:rsid w:val="003E4F22"/>
    <w:rsid w:val="003E6B89"/>
    <w:rsid w:val="003E6CEC"/>
    <w:rsid w:val="003E71A3"/>
    <w:rsid w:val="003E750D"/>
    <w:rsid w:val="003E7AE1"/>
    <w:rsid w:val="003F2033"/>
    <w:rsid w:val="003F234F"/>
    <w:rsid w:val="003F2CB1"/>
    <w:rsid w:val="003F3607"/>
    <w:rsid w:val="003F3685"/>
    <w:rsid w:val="003F36EA"/>
    <w:rsid w:val="003F3A4B"/>
    <w:rsid w:val="003F4144"/>
    <w:rsid w:val="003F4A17"/>
    <w:rsid w:val="003F4D62"/>
    <w:rsid w:val="003F7A25"/>
    <w:rsid w:val="00400FB6"/>
    <w:rsid w:val="004011DA"/>
    <w:rsid w:val="00401EF3"/>
    <w:rsid w:val="00403C4A"/>
    <w:rsid w:val="00404DC1"/>
    <w:rsid w:val="004051C0"/>
    <w:rsid w:val="004051C8"/>
    <w:rsid w:val="0040536A"/>
    <w:rsid w:val="004058C6"/>
    <w:rsid w:val="00405F09"/>
    <w:rsid w:val="004063F4"/>
    <w:rsid w:val="00406B72"/>
    <w:rsid w:val="0040705D"/>
    <w:rsid w:val="004074F7"/>
    <w:rsid w:val="00407688"/>
    <w:rsid w:val="00407830"/>
    <w:rsid w:val="0040783F"/>
    <w:rsid w:val="00411B30"/>
    <w:rsid w:val="00411D9B"/>
    <w:rsid w:val="00412D54"/>
    <w:rsid w:val="00412E09"/>
    <w:rsid w:val="0041453B"/>
    <w:rsid w:val="0041473D"/>
    <w:rsid w:val="00414936"/>
    <w:rsid w:val="00414AF3"/>
    <w:rsid w:val="004157C0"/>
    <w:rsid w:val="00415C2D"/>
    <w:rsid w:val="00415F4E"/>
    <w:rsid w:val="0041621C"/>
    <w:rsid w:val="00416346"/>
    <w:rsid w:val="004169EB"/>
    <w:rsid w:val="00416CC7"/>
    <w:rsid w:val="00417549"/>
    <w:rsid w:val="0041777E"/>
    <w:rsid w:val="00417E0D"/>
    <w:rsid w:val="00420856"/>
    <w:rsid w:val="004208AF"/>
    <w:rsid w:val="004218B4"/>
    <w:rsid w:val="00421BE4"/>
    <w:rsid w:val="00421E66"/>
    <w:rsid w:val="004225DE"/>
    <w:rsid w:val="00422F79"/>
    <w:rsid w:val="00424634"/>
    <w:rsid w:val="00424F33"/>
    <w:rsid w:val="004253E1"/>
    <w:rsid w:val="0042666B"/>
    <w:rsid w:val="00427256"/>
    <w:rsid w:val="00427A1A"/>
    <w:rsid w:val="00427BDB"/>
    <w:rsid w:val="00427CF6"/>
    <w:rsid w:val="00430CA7"/>
    <w:rsid w:val="00432373"/>
    <w:rsid w:val="00432D0B"/>
    <w:rsid w:val="0043382C"/>
    <w:rsid w:val="0043386A"/>
    <w:rsid w:val="00433A34"/>
    <w:rsid w:val="00434492"/>
    <w:rsid w:val="00434625"/>
    <w:rsid w:val="00434969"/>
    <w:rsid w:val="00434D12"/>
    <w:rsid w:val="00434ED3"/>
    <w:rsid w:val="004350F4"/>
    <w:rsid w:val="00435161"/>
    <w:rsid w:val="004356D2"/>
    <w:rsid w:val="004364D7"/>
    <w:rsid w:val="00436BAA"/>
    <w:rsid w:val="00437727"/>
    <w:rsid w:val="004378B0"/>
    <w:rsid w:val="00440643"/>
    <w:rsid w:val="004409CC"/>
    <w:rsid w:val="00440B7A"/>
    <w:rsid w:val="0044137B"/>
    <w:rsid w:val="0044269B"/>
    <w:rsid w:val="00442BF6"/>
    <w:rsid w:val="00443436"/>
    <w:rsid w:val="00443D67"/>
    <w:rsid w:val="0044438B"/>
    <w:rsid w:val="00446140"/>
    <w:rsid w:val="0044624E"/>
    <w:rsid w:val="004471DF"/>
    <w:rsid w:val="0044791B"/>
    <w:rsid w:val="00447B29"/>
    <w:rsid w:val="004500D0"/>
    <w:rsid w:val="00451523"/>
    <w:rsid w:val="00451927"/>
    <w:rsid w:val="004525B8"/>
    <w:rsid w:val="00452877"/>
    <w:rsid w:val="00452E65"/>
    <w:rsid w:val="0045306D"/>
    <w:rsid w:val="00453248"/>
    <w:rsid w:val="004535CB"/>
    <w:rsid w:val="00453710"/>
    <w:rsid w:val="00453E60"/>
    <w:rsid w:val="00454880"/>
    <w:rsid w:val="004553DA"/>
    <w:rsid w:val="00455667"/>
    <w:rsid w:val="0045606F"/>
    <w:rsid w:val="00456292"/>
    <w:rsid w:val="004563D7"/>
    <w:rsid w:val="004573E4"/>
    <w:rsid w:val="00457D52"/>
    <w:rsid w:val="0046002D"/>
    <w:rsid w:val="0046012F"/>
    <w:rsid w:val="0046016D"/>
    <w:rsid w:val="0046119A"/>
    <w:rsid w:val="00461CFB"/>
    <w:rsid w:val="004624BD"/>
    <w:rsid w:val="00462850"/>
    <w:rsid w:val="00462A7D"/>
    <w:rsid w:val="00463D1D"/>
    <w:rsid w:val="0046500D"/>
    <w:rsid w:val="00465627"/>
    <w:rsid w:val="00465A67"/>
    <w:rsid w:val="00465C19"/>
    <w:rsid w:val="004661D0"/>
    <w:rsid w:val="00466CC4"/>
    <w:rsid w:val="00467222"/>
    <w:rsid w:val="004703C4"/>
    <w:rsid w:val="004707C5"/>
    <w:rsid w:val="004708F8"/>
    <w:rsid w:val="00472157"/>
    <w:rsid w:val="00472CCC"/>
    <w:rsid w:val="004736F4"/>
    <w:rsid w:val="00473B27"/>
    <w:rsid w:val="00475ADD"/>
    <w:rsid w:val="00475B56"/>
    <w:rsid w:val="00475BFB"/>
    <w:rsid w:val="00477429"/>
    <w:rsid w:val="0047781F"/>
    <w:rsid w:val="00477EF4"/>
    <w:rsid w:val="00477F7A"/>
    <w:rsid w:val="004802F2"/>
    <w:rsid w:val="00480888"/>
    <w:rsid w:val="00480A7C"/>
    <w:rsid w:val="00483365"/>
    <w:rsid w:val="00483B6C"/>
    <w:rsid w:val="00484A79"/>
    <w:rsid w:val="00484B83"/>
    <w:rsid w:val="00484F38"/>
    <w:rsid w:val="004859F2"/>
    <w:rsid w:val="00486013"/>
    <w:rsid w:val="00486A71"/>
    <w:rsid w:val="004879B9"/>
    <w:rsid w:val="00490B9B"/>
    <w:rsid w:val="00490C9E"/>
    <w:rsid w:val="00490DCF"/>
    <w:rsid w:val="004912C8"/>
    <w:rsid w:val="00491866"/>
    <w:rsid w:val="004937CD"/>
    <w:rsid w:val="0049524E"/>
    <w:rsid w:val="00495680"/>
    <w:rsid w:val="00495B33"/>
    <w:rsid w:val="00496002"/>
    <w:rsid w:val="0049770D"/>
    <w:rsid w:val="00497954"/>
    <w:rsid w:val="00497C8A"/>
    <w:rsid w:val="004A0E93"/>
    <w:rsid w:val="004A2408"/>
    <w:rsid w:val="004A32F8"/>
    <w:rsid w:val="004A3501"/>
    <w:rsid w:val="004A3590"/>
    <w:rsid w:val="004A46A2"/>
    <w:rsid w:val="004A55F2"/>
    <w:rsid w:val="004A6394"/>
    <w:rsid w:val="004A646E"/>
    <w:rsid w:val="004A7075"/>
    <w:rsid w:val="004A73FB"/>
    <w:rsid w:val="004A7654"/>
    <w:rsid w:val="004B0003"/>
    <w:rsid w:val="004B1525"/>
    <w:rsid w:val="004B1822"/>
    <w:rsid w:val="004B182F"/>
    <w:rsid w:val="004B1B36"/>
    <w:rsid w:val="004B24AD"/>
    <w:rsid w:val="004B269E"/>
    <w:rsid w:val="004B3FB6"/>
    <w:rsid w:val="004B4238"/>
    <w:rsid w:val="004B47AC"/>
    <w:rsid w:val="004B5142"/>
    <w:rsid w:val="004B5497"/>
    <w:rsid w:val="004B64D2"/>
    <w:rsid w:val="004B6BAA"/>
    <w:rsid w:val="004B70B8"/>
    <w:rsid w:val="004B72C7"/>
    <w:rsid w:val="004B74D8"/>
    <w:rsid w:val="004B7EA2"/>
    <w:rsid w:val="004C046A"/>
    <w:rsid w:val="004C2639"/>
    <w:rsid w:val="004C29BA"/>
    <w:rsid w:val="004C2FA8"/>
    <w:rsid w:val="004C317A"/>
    <w:rsid w:val="004C4282"/>
    <w:rsid w:val="004C42A3"/>
    <w:rsid w:val="004C4556"/>
    <w:rsid w:val="004C484E"/>
    <w:rsid w:val="004C5210"/>
    <w:rsid w:val="004C5219"/>
    <w:rsid w:val="004C5A25"/>
    <w:rsid w:val="004C79B2"/>
    <w:rsid w:val="004C7BD3"/>
    <w:rsid w:val="004D0943"/>
    <w:rsid w:val="004D0968"/>
    <w:rsid w:val="004D0DEF"/>
    <w:rsid w:val="004D2376"/>
    <w:rsid w:val="004D2494"/>
    <w:rsid w:val="004D31BD"/>
    <w:rsid w:val="004D346C"/>
    <w:rsid w:val="004D3A6D"/>
    <w:rsid w:val="004D3F3B"/>
    <w:rsid w:val="004D5011"/>
    <w:rsid w:val="004D534B"/>
    <w:rsid w:val="004D5653"/>
    <w:rsid w:val="004D5E5B"/>
    <w:rsid w:val="004D7219"/>
    <w:rsid w:val="004D756C"/>
    <w:rsid w:val="004D7C38"/>
    <w:rsid w:val="004E03A3"/>
    <w:rsid w:val="004E05DB"/>
    <w:rsid w:val="004E0828"/>
    <w:rsid w:val="004E0844"/>
    <w:rsid w:val="004E0E10"/>
    <w:rsid w:val="004E11A0"/>
    <w:rsid w:val="004E1655"/>
    <w:rsid w:val="004E1E8C"/>
    <w:rsid w:val="004E1EA3"/>
    <w:rsid w:val="004E22E6"/>
    <w:rsid w:val="004E25D6"/>
    <w:rsid w:val="004E452B"/>
    <w:rsid w:val="004E4D96"/>
    <w:rsid w:val="004E5082"/>
    <w:rsid w:val="004E5635"/>
    <w:rsid w:val="004E776B"/>
    <w:rsid w:val="004F0631"/>
    <w:rsid w:val="004F098A"/>
    <w:rsid w:val="004F0BC8"/>
    <w:rsid w:val="004F1816"/>
    <w:rsid w:val="004F1C60"/>
    <w:rsid w:val="004F1EAF"/>
    <w:rsid w:val="004F1F81"/>
    <w:rsid w:val="004F227E"/>
    <w:rsid w:val="004F24BD"/>
    <w:rsid w:val="004F2AB6"/>
    <w:rsid w:val="004F2C51"/>
    <w:rsid w:val="004F32F1"/>
    <w:rsid w:val="004F3702"/>
    <w:rsid w:val="004F3807"/>
    <w:rsid w:val="004F4411"/>
    <w:rsid w:val="004F49A1"/>
    <w:rsid w:val="004F4EC2"/>
    <w:rsid w:val="004F5F82"/>
    <w:rsid w:val="004F6B6D"/>
    <w:rsid w:val="005004A6"/>
    <w:rsid w:val="00500632"/>
    <w:rsid w:val="00501501"/>
    <w:rsid w:val="0050170F"/>
    <w:rsid w:val="00502DE6"/>
    <w:rsid w:val="00502EF7"/>
    <w:rsid w:val="00502FFF"/>
    <w:rsid w:val="00503627"/>
    <w:rsid w:val="005036F4"/>
    <w:rsid w:val="00503D7E"/>
    <w:rsid w:val="00504D11"/>
    <w:rsid w:val="00505065"/>
    <w:rsid w:val="0050555E"/>
    <w:rsid w:val="00506770"/>
    <w:rsid w:val="00507648"/>
    <w:rsid w:val="00507662"/>
    <w:rsid w:val="00507F32"/>
    <w:rsid w:val="00510916"/>
    <w:rsid w:val="00510A0C"/>
    <w:rsid w:val="00511809"/>
    <w:rsid w:val="00511EE3"/>
    <w:rsid w:val="005122FB"/>
    <w:rsid w:val="00512ACB"/>
    <w:rsid w:val="00512D73"/>
    <w:rsid w:val="005136C5"/>
    <w:rsid w:val="00513DAE"/>
    <w:rsid w:val="00514367"/>
    <w:rsid w:val="0051570A"/>
    <w:rsid w:val="00515CF8"/>
    <w:rsid w:val="00516423"/>
    <w:rsid w:val="00517661"/>
    <w:rsid w:val="00517CAD"/>
    <w:rsid w:val="005209F8"/>
    <w:rsid w:val="00520E01"/>
    <w:rsid w:val="00520FE3"/>
    <w:rsid w:val="00520FF1"/>
    <w:rsid w:val="005211BD"/>
    <w:rsid w:val="005214BC"/>
    <w:rsid w:val="00521E3D"/>
    <w:rsid w:val="00521EA8"/>
    <w:rsid w:val="00522D8C"/>
    <w:rsid w:val="00523BEF"/>
    <w:rsid w:val="005242FC"/>
    <w:rsid w:val="005244B1"/>
    <w:rsid w:val="005254E8"/>
    <w:rsid w:val="0052583E"/>
    <w:rsid w:val="00525B25"/>
    <w:rsid w:val="005269CD"/>
    <w:rsid w:val="005274DD"/>
    <w:rsid w:val="00527985"/>
    <w:rsid w:val="00527CB6"/>
    <w:rsid w:val="0053053B"/>
    <w:rsid w:val="0053117E"/>
    <w:rsid w:val="0053164E"/>
    <w:rsid w:val="00531CAB"/>
    <w:rsid w:val="005326C5"/>
    <w:rsid w:val="005329E7"/>
    <w:rsid w:val="005331BD"/>
    <w:rsid w:val="00533D1D"/>
    <w:rsid w:val="00534123"/>
    <w:rsid w:val="0053470A"/>
    <w:rsid w:val="00535748"/>
    <w:rsid w:val="00535F70"/>
    <w:rsid w:val="00536D1F"/>
    <w:rsid w:val="005375E2"/>
    <w:rsid w:val="00537757"/>
    <w:rsid w:val="005402C2"/>
    <w:rsid w:val="00540D7B"/>
    <w:rsid w:val="00540FDD"/>
    <w:rsid w:val="00541A4F"/>
    <w:rsid w:val="0054213B"/>
    <w:rsid w:val="00542384"/>
    <w:rsid w:val="005424E5"/>
    <w:rsid w:val="00542ABB"/>
    <w:rsid w:val="00542C1B"/>
    <w:rsid w:val="00542E2D"/>
    <w:rsid w:val="0054307F"/>
    <w:rsid w:val="0054373C"/>
    <w:rsid w:val="00543B47"/>
    <w:rsid w:val="00543D96"/>
    <w:rsid w:val="0054432E"/>
    <w:rsid w:val="0054584B"/>
    <w:rsid w:val="00546717"/>
    <w:rsid w:val="0054777B"/>
    <w:rsid w:val="005478CC"/>
    <w:rsid w:val="00552919"/>
    <w:rsid w:val="0055298B"/>
    <w:rsid w:val="00552F02"/>
    <w:rsid w:val="00554B18"/>
    <w:rsid w:val="005566DA"/>
    <w:rsid w:val="00556C78"/>
    <w:rsid w:val="0055747E"/>
    <w:rsid w:val="00557903"/>
    <w:rsid w:val="00561973"/>
    <w:rsid w:val="00562309"/>
    <w:rsid w:val="005624D9"/>
    <w:rsid w:val="005635E9"/>
    <w:rsid w:val="0056386C"/>
    <w:rsid w:val="00563969"/>
    <w:rsid w:val="00564470"/>
    <w:rsid w:val="00564922"/>
    <w:rsid w:val="00564AAE"/>
    <w:rsid w:val="00564AC4"/>
    <w:rsid w:val="00564FC9"/>
    <w:rsid w:val="0056543E"/>
    <w:rsid w:val="00565B59"/>
    <w:rsid w:val="00565C6F"/>
    <w:rsid w:val="00566322"/>
    <w:rsid w:val="0056633B"/>
    <w:rsid w:val="005664DC"/>
    <w:rsid w:val="005702AC"/>
    <w:rsid w:val="00571942"/>
    <w:rsid w:val="005721A9"/>
    <w:rsid w:val="00572432"/>
    <w:rsid w:val="00572A92"/>
    <w:rsid w:val="005733DE"/>
    <w:rsid w:val="00573539"/>
    <w:rsid w:val="00574074"/>
    <w:rsid w:val="00574104"/>
    <w:rsid w:val="00574384"/>
    <w:rsid w:val="005743B9"/>
    <w:rsid w:val="00574844"/>
    <w:rsid w:val="00574D9F"/>
    <w:rsid w:val="00575077"/>
    <w:rsid w:val="00575DDC"/>
    <w:rsid w:val="00576C05"/>
    <w:rsid w:val="0058012E"/>
    <w:rsid w:val="00580245"/>
    <w:rsid w:val="00580A64"/>
    <w:rsid w:val="00580BA1"/>
    <w:rsid w:val="00580F00"/>
    <w:rsid w:val="005817B1"/>
    <w:rsid w:val="005823B9"/>
    <w:rsid w:val="005830DB"/>
    <w:rsid w:val="005833BD"/>
    <w:rsid w:val="00584004"/>
    <w:rsid w:val="0058405D"/>
    <w:rsid w:val="00584BBF"/>
    <w:rsid w:val="00585FEE"/>
    <w:rsid w:val="0058653C"/>
    <w:rsid w:val="005872C8"/>
    <w:rsid w:val="0058787A"/>
    <w:rsid w:val="00587C0B"/>
    <w:rsid w:val="00587F60"/>
    <w:rsid w:val="00590527"/>
    <w:rsid w:val="005905CD"/>
    <w:rsid w:val="005906E8"/>
    <w:rsid w:val="00590A33"/>
    <w:rsid w:val="00590AB3"/>
    <w:rsid w:val="00592A91"/>
    <w:rsid w:val="00592B30"/>
    <w:rsid w:val="0059474B"/>
    <w:rsid w:val="00595238"/>
    <w:rsid w:val="0059569C"/>
    <w:rsid w:val="0059641A"/>
    <w:rsid w:val="00596A0E"/>
    <w:rsid w:val="00597E67"/>
    <w:rsid w:val="00597F96"/>
    <w:rsid w:val="005A0822"/>
    <w:rsid w:val="005A0CEF"/>
    <w:rsid w:val="005A1928"/>
    <w:rsid w:val="005A1DC1"/>
    <w:rsid w:val="005A217B"/>
    <w:rsid w:val="005A21CC"/>
    <w:rsid w:val="005A2AFC"/>
    <w:rsid w:val="005A3099"/>
    <w:rsid w:val="005A4422"/>
    <w:rsid w:val="005A49FF"/>
    <w:rsid w:val="005A554A"/>
    <w:rsid w:val="005A556B"/>
    <w:rsid w:val="005A66A1"/>
    <w:rsid w:val="005A685A"/>
    <w:rsid w:val="005A6E8B"/>
    <w:rsid w:val="005B02BB"/>
    <w:rsid w:val="005B0C6C"/>
    <w:rsid w:val="005B159C"/>
    <w:rsid w:val="005B1D0C"/>
    <w:rsid w:val="005B20A1"/>
    <w:rsid w:val="005B2800"/>
    <w:rsid w:val="005B2B20"/>
    <w:rsid w:val="005B377B"/>
    <w:rsid w:val="005B3A9B"/>
    <w:rsid w:val="005B3F93"/>
    <w:rsid w:val="005B43F2"/>
    <w:rsid w:val="005B4BDF"/>
    <w:rsid w:val="005B4D62"/>
    <w:rsid w:val="005B5208"/>
    <w:rsid w:val="005B54D6"/>
    <w:rsid w:val="005B570D"/>
    <w:rsid w:val="005B6F21"/>
    <w:rsid w:val="005C0044"/>
    <w:rsid w:val="005C06AE"/>
    <w:rsid w:val="005C0CC6"/>
    <w:rsid w:val="005C18A4"/>
    <w:rsid w:val="005C1FAC"/>
    <w:rsid w:val="005C20F8"/>
    <w:rsid w:val="005C2F47"/>
    <w:rsid w:val="005C4B7E"/>
    <w:rsid w:val="005C4F7A"/>
    <w:rsid w:val="005C5065"/>
    <w:rsid w:val="005C576D"/>
    <w:rsid w:val="005C5EC4"/>
    <w:rsid w:val="005C6170"/>
    <w:rsid w:val="005C755D"/>
    <w:rsid w:val="005D170F"/>
    <w:rsid w:val="005D1D54"/>
    <w:rsid w:val="005D2131"/>
    <w:rsid w:val="005D27BE"/>
    <w:rsid w:val="005D2AE1"/>
    <w:rsid w:val="005D33B7"/>
    <w:rsid w:val="005D3884"/>
    <w:rsid w:val="005D53E0"/>
    <w:rsid w:val="005D5564"/>
    <w:rsid w:val="005D5C29"/>
    <w:rsid w:val="005D6B9A"/>
    <w:rsid w:val="005D7190"/>
    <w:rsid w:val="005D74BF"/>
    <w:rsid w:val="005E01B5"/>
    <w:rsid w:val="005E0B71"/>
    <w:rsid w:val="005E1BBD"/>
    <w:rsid w:val="005E2E3A"/>
    <w:rsid w:val="005E47B1"/>
    <w:rsid w:val="005E5008"/>
    <w:rsid w:val="005E575D"/>
    <w:rsid w:val="005E657B"/>
    <w:rsid w:val="005E6FD0"/>
    <w:rsid w:val="005E7029"/>
    <w:rsid w:val="005E727D"/>
    <w:rsid w:val="005F0C0D"/>
    <w:rsid w:val="005F31B9"/>
    <w:rsid w:val="005F3AC1"/>
    <w:rsid w:val="005F3BCF"/>
    <w:rsid w:val="005F3E93"/>
    <w:rsid w:val="005F4A51"/>
    <w:rsid w:val="005F4EC9"/>
    <w:rsid w:val="005F5301"/>
    <w:rsid w:val="005F5AD7"/>
    <w:rsid w:val="005F5F6E"/>
    <w:rsid w:val="005F641E"/>
    <w:rsid w:val="005F6956"/>
    <w:rsid w:val="005F6B8E"/>
    <w:rsid w:val="005F6BEC"/>
    <w:rsid w:val="005F7357"/>
    <w:rsid w:val="005F7484"/>
    <w:rsid w:val="005F74D0"/>
    <w:rsid w:val="00600103"/>
    <w:rsid w:val="006002F3"/>
    <w:rsid w:val="006018EB"/>
    <w:rsid w:val="00601CB6"/>
    <w:rsid w:val="00601E86"/>
    <w:rsid w:val="006020FD"/>
    <w:rsid w:val="0060214B"/>
    <w:rsid w:val="006021FE"/>
    <w:rsid w:val="006024DE"/>
    <w:rsid w:val="00602EEC"/>
    <w:rsid w:val="006031AA"/>
    <w:rsid w:val="0060411F"/>
    <w:rsid w:val="00604820"/>
    <w:rsid w:val="00604BD0"/>
    <w:rsid w:val="006054F9"/>
    <w:rsid w:val="00605CCE"/>
    <w:rsid w:val="00605F63"/>
    <w:rsid w:val="006075CE"/>
    <w:rsid w:val="006078E3"/>
    <w:rsid w:val="00611181"/>
    <w:rsid w:val="0061249C"/>
    <w:rsid w:val="00612F82"/>
    <w:rsid w:val="006140AC"/>
    <w:rsid w:val="006146D9"/>
    <w:rsid w:val="006149A0"/>
    <w:rsid w:val="00614B19"/>
    <w:rsid w:val="00614CDB"/>
    <w:rsid w:val="00614CFF"/>
    <w:rsid w:val="00615748"/>
    <w:rsid w:val="00615821"/>
    <w:rsid w:val="00615894"/>
    <w:rsid w:val="00615B88"/>
    <w:rsid w:val="006169C6"/>
    <w:rsid w:val="006173D2"/>
    <w:rsid w:val="00617CF2"/>
    <w:rsid w:val="006206C6"/>
    <w:rsid w:val="0062070B"/>
    <w:rsid w:val="0062149C"/>
    <w:rsid w:val="00621BEA"/>
    <w:rsid w:val="0062201F"/>
    <w:rsid w:val="006222BA"/>
    <w:rsid w:val="00623FA4"/>
    <w:rsid w:val="00624550"/>
    <w:rsid w:val="00626A76"/>
    <w:rsid w:val="00626D18"/>
    <w:rsid w:val="006308D2"/>
    <w:rsid w:val="00630B9C"/>
    <w:rsid w:val="00630EC6"/>
    <w:rsid w:val="00631848"/>
    <w:rsid w:val="006318D7"/>
    <w:rsid w:val="006318F3"/>
    <w:rsid w:val="00632529"/>
    <w:rsid w:val="006329F6"/>
    <w:rsid w:val="00632ACC"/>
    <w:rsid w:val="00632BEA"/>
    <w:rsid w:val="006331F3"/>
    <w:rsid w:val="00633858"/>
    <w:rsid w:val="006339C9"/>
    <w:rsid w:val="006349ED"/>
    <w:rsid w:val="0063550E"/>
    <w:rsid w:val="0063583B"/>
    <w:rsid w:val="0063635B"/>
    <w:rsid w:val="00636E6A"/>
    <w:rsid w:val="00636F4B"/>
    <w:rsid w:val="00640387"/>
    <w:rsid w:val="0064056B"/>
    <w:rsid w:val="006411D1"/>
    <w:rsid w:val="006416A5"/>
    <w:rsid w:val="00641B19"/>
    <w:rsid w:val="00641B2D"/>
    <w:rsid w:val="0064233E"/>
    <w:rsid w:val="0064249A"/>
    <w:rsid w:val="00642581"/>
    <w:rsid w:val="006428C4"/>
    <w:rsid w:val="006428EB"/>
    <w:rsid w:val="006429F6"/>
    <w:rsid w:val="00642EBF"/>
    <w:rsid w:val="00643224"/>
    <w:rsid w:val="00644203"/>
    <w:rsid w:val="00644DAD"/>
    <w:rsid w:val="006462B4"/>
    <w:rsid w:val="006465CF"/>
    <w:rsid w:val="0064676B"/>
    <w:rsid w:val="0064735F"/>
    <w:rsid w:val="006475B7"/>
    <w:rsid w:val="00647F66"/>
    <w:rsid w:val="00650DCA"/>
    <w:rsid w:val="0065146C"/>
    <w:rsid w:val="006515F0"/>
    <w:rsid w:val="006526C4"/>
    <w:rsid w:val="00652790"/>
    <w:rsid w:val="006527DD"/>
    <w:rsid w:val="00653646"/>
    <w:rsid w:val="00653799"/>
    <w:rsid w:val="00653B33"/>
    <w:rsid w:val="00653D07"/>
    <w:rsid w:val="00653F01"/>
    <w:rsid w:val="00654BB8"/>
    <w:rsid w:val="00654DAA"/>
    <w:rsid w:val="00654ED7"/>
    <w:rsid w:val="00655258"/>
    <w:rsid w:val="006557BA"/>
    <w:rsid w:val="00655882"/>
    <w:rsid w:val="00656AEC"/>
    <w:rsid w:val="006574F5"/>
    <w:rsid w:val="00657ED1"/>
    <w:rsid w:val="006606CC"/>
    <w:rsid w:val="0066075A"/>
    <w:rsid w:val="006612F4"/>
    <w:rsid w:val="00661E24"/>
    <w:rsid w:val="00661ED2"/>
    <w:rsid w:val="0066363F"/>
    <w:rsid w:val="0066394E"/>
    <w:rsid w:val="00664555"/>
    <w:rsid w:val="00664C00"/>
    <w:rsid w:val="00664C91"/>
    <w:rsid w:val="006650B6"/>
    <w:rsid w:val="006651EC"/>
    <w:rsid w:val="006654E2"/>
    <w:rsid w:val="00666018"/>
    <w:rsid w:val="0066621B"/>
    <w:rsid w:val="00667172"/>
    <w:rsid w:val="00667285"/>
    <w:rsid w:val="00667C22"/>
    <w:rsid w:val="00667CAC"/>
    <w:rsid w:val="00667DFB"/>
    <w:rsid w:val="00671024"/>
    <w:rsid w:val="0067129F"/>
    <w:rsid w:val="00671346"/>
    <w:rsid w:val="0067246D"/>
    <w:rsid w:val="006733AD"/>
    <w:rsid w:val="006744B4"/>
    <w:rsid w:val="00674FAA"/>
    <w:rsid w:val="0067509C"/>
    <w:rsid w:val="0067568B"/>
    <w:rsid w:val="00675B9C"/>
    <w:rsid w:val="00675ED3"/>
    <w:rsid w:val="0067725A"/>
    <w:rsid w:val="00677C9D"/>
    <w:rsid w:val="00680473"/>
    <w:rsid w:val="00680735"/>
    <w:rsid w:val="00680CD0"/>
    <w:rsid w:val="00680E20"/>
    <w:rsid w:val="0068157E"/>
    <w:rsid w:val="006816E2"/>
    <w:rsid w:val="00681719"/>
    <w:rsid w:val="00682AE4"/>
    <w:rsid w:val="00682F51"/>
    <w:rsid w:val="00683ECE"/>
    <w:rsid w:val="00684168"/>
    <w:rsid w:val="00684608"/>
    <w:rsid w:val="00685057"/>
    <w:rsid w:val="00685760"/>
    <w:rsid w:val="00685D2F"/>
    <w:rsid w:val="006861A6"/>
    <w:rsid w:val="006867E7"/>
    <w:rsid w:val="00687246"/>
    <w:rsid w:val="0069198E"/>
    <w:rsid w:val="00691C6B"/>
    <w:rsid w:val="00692A0D"/>
    <w:rsid w:val="00692A31"/>
    <w:rsid w:val="00692D47"/>
    <w:rsid w:val="00693779"/>
    <w:rsid w:val="00694996"/>
    <w:rsid w:val="00694B02"/>
    <w:rsid w:val="006954EF"/>
    <w:rsid w:val="00695F09"/>
    <w:rsid w:val="00695FC5"/>
    <w:rsid w:val="00697718"/>
    <w:rsid w:val="00697B59"/>
    <w:rsid w:val="006A06C7"/>
    <w:rsid w:val="006A1AA5"/>
    <w:rsid w:val="006A1C5A"/>
    <w:rsid w:val="006A1F72"/>
    <w:rsid w:val="006A2BB4"/>
    <w:rsid w:val="006A44F8"/>
    <w:rsid w:val="006A4903"/>
    <w:rsid w:val="006A547F"/>
    <w:rsid w:val="006A72E6"/>
    <w:rsid w:val="006A7CEA"/>
    <w:rsid w:val="006B0431"/>
    <w:rsid w:val="006B0A09"/>
    <w:rsid w:val="006B271D"/>
    <w:rsid w:val="006B30E1"/>
    <w:rsid w:val="006B39CB"/>
    <w:rsid w:val="006B44EE"/>
    <w:rsid w:val="006B59F1"/>
    <w:rsid w:val="006B5A3C"/>
    <w:rsid w:val="006B6570"/>
    <w:rsid w:val="006B6F95"/>
    <w:rsid w:val="006B7408"/>
    <w:rsid w:val="006B7DDA"/>
    <w:rsid w:val="006C03F7"/>
    <w:rsid w:val="006C1346"/>
    <w:rsid w:val="006C1BF3"/>
    <w:rsid w:val="006C24D9"/>
    <w:rsid w:val="006C2A4F"/>
    <w:rsid w:val="006C30EC"/>
    <w:rsid w:val="006C3D89"/>
    <w:rsid w:val="006C4F7A"/>
    <w:rsid w:val="006C4FAD"/>
    <w:rsid w:val="006C5BC6"/>
    <w:rsid w:val="006C5C5F"/>
    <w:rsid w:val="006C6985"/>
    <w:rsid w:val="006C7E87"/>
    <w:rsid w:val="006C7FC3"/>
    <w:rsid w:val="006C7FFC"/>
    <w:rsid w:val="006D0130"/>
    <w:rsid w:val="006D0C53"/>
    <w:rsid w:val="006D1524"/>
    <w:rsid w:val="006D1B96"/>
    <w:rsid w:val="006D221C"/>
    <w:rsid w:val="006D2704"/>
    <w:rsid w:val="006D2717"/>
    <w:rsid w:val="006D2AE3"/>
    <w:rsid w:val="006D379C"/>
    <w:rsid w:val="006D5E7B"/>
    <w:rsid w:val="006D6E3D"/>
    <w:rsid w:val="006D76CC"/>
    <w:rsid w:val="006E16D4"/>
    <w:rsid w:val="006E27E5"/>
    <w:rsid w:val="006E28B5"/>
    <w:rsid w:val="006E298E"/>
    <w:rsid w:val="006E3A09"/>
    <w:rsid w:val="006E55D8"/>
    <w:rsid w:val="006E5908"/>
    <w:rsid w:val="006E5A1B"/>
    <w:rsid w:val="006E689D"/>
    <w:rsid w:val="006E754D"/>
    <w:rsid w:val="006E785A"/>
    <w:rsid w:val="006F0512"/>
    <w:rsid w:val="006F0585"/>
    <w:rsid w:val="006F08E3"/>
    <w:rsid w:val="006F0AA2"/>
    <w:rsid w:val="006F1228"/>
    <w:rsid w:val="006F12E2"/>
    <w:rsid w:val="006F1551"/>
    <w:rsid w:val="006F1905"/>
    <w:rsid w:val="006F1ACD"/>
    <w:rsid w:val="006F205E"/>
    <w:rsid w:val="006F20D9"/>
    <w:rsid w:val="006F2C6C"/>
    <w:rsid w:val="006F3551"/>
    <w:rsid w:val="006F40E5"/>
    <w:rsid w:val="006F4711"/>
    <w:rsid w:val="006F4E98"/>
    <w:rsid w:val="006F4F00"/>
    <w:rsid w:val="006F4FC0"/>
    <w:rsid w:val="006F5636"/>
    <w:rsid w:val="006F569C"/>
    <w:rsid w:val="006F5A1B"/>
    <w:rsid w:val="006F5AED"/>
    <w:rsid w:val="006F7F8A"/>
    <w:rsid w:val="007015CF"/>
    <w:rsid w:val="00701EA0"/>
    <w:rsid w:val="00702091"/>
    <w:rsid w:val="00702234"/>
    <w:rsid w:val="007031C1"/>
    <w:rsid w:val="007037FF"/>
    <w:rsid w:val="007038C3"/>
    <w:rsid w:val="007048BB"/>
    <w:rsid w:val="007048DB"/>
    <w:rsid w:val="00704A62"/>
    <w:rsid w:val="00704AD1"/>
    <w:rsid w:val="00704CA9"/>
    <w:rsid w:val="0070568B"/>
    <w:rsid w:val="00705DA5"/>
    <w:rsid w:val="007060CD"/>
    <w:rsid w:val="007061C9"/>
    <w:rsid w:val="007103AE"/>
    <w:rsid w:val="0071044A"/>
    <w:rsid w:val="007104C2"/>
    <w:rsid w:val="00710861"/>
    <w:rsid w:val="00711754"/>
    <w:rsid w:val="007124C7"/>
    <w:rsid w:val="00712716"/>
    <w:rsid w:val="00712924"/>
    <w:rsid w:val="00713215"/>
    <w:rsid w:val="007132AB"/>
    <w:rsid w:val="007142B4"/>
    <w:rsid w:val="007146B3"/>
    <w:rsid w:val="0071553B"/>
    <w:rsid w:val="00715917"/>
    <w:rsid w:val="00716DF4"/>
    <w:rsid w:val="00717C0E"/>
    <w:rsid w:val="00720E4B"/>
    <w:rsid w:val="00721026"/>
    <w:rsid w:val="00721138"/>
    <w:rsid w:val="00722CB0"/>
    <w:rsid w:val="0072314B"/>
    <w:rsid w:val="00724687"/>
    <w:rsid w:val="007248F7"/>
    <w:rsid w:val="007249C2"/>
    <w:rsid w:val="00725DD5"/>
    <w:rsid w:val="00727754"/>
    <w:rsid w:val="0072793E"/>
    <w:rsid w:val="00727D29"/>
    <w:rsid w:val="007303A2"/>
    <w:rsid w:val="00730DAC"/>
    <w:rsid w:val="00731372"/>
    <w:rsid w:val="00731EE0"/>
    <w:rsid w:val="0073273A"/>
    <w:rsid w:val="0073289C"/>
    <w:rsid w:val="00733DFC"/>
    <w:rsid w:val="007348BA"/>
    <w:rsid w:val="0073565B"/>
    <w:rsid w:val="00735721"/>
    <w:rsid w:val="00735945"/>
    <w:rsid w:val="00735B66"/>
    <w:rsid w:val="00735FBC"/>
    <w:rsid w:val="00736730"/>
    <w:rsid w:val="00736C47"/>
    <w:rsid w:val="00737AE5"/>
    <w:rsid w:val="00740335"/>
    <w:rsid w:val="0074123E"/>
    <w:rsid w:val="007413AC"/>
    <w:rsid w:val="007415B5"/>
    <w:rsid w:val="007416A5"/>
    <w:rsid w:val="00741892"/>
    <w:rsid w:val="007420F5"/>
    <w:rsid w:val="0074238B"/>
    <w:rsid w:val="00743946"/>
    <w:rsid w:val="00743CA9"/>
    <w:rsid w:val="0074401D"/>
    <w:rsid w:val="00744872"/>
    <w:rsid w:val="0074548D"/>
    <w:rsid w:val="00745C5C"/>
    <w:rsid w:val="0074668E"/>
    <w:rsid w:val="00747C72"/>
    <w:rsid w:val="0075007A"/>
    <w:rsid w:val="00750928"/>
    <w:rsid w:val="00751309"/>
    <w:rsid w:val="007514FE"/>
    <w:rsid w:val="00751638"/>
    <w:rsid w:val="00751C6A"/>
    <w:rsid w:val="00752231"/>
    <w:rsid w:val="00752BF2"/>
    <w:rsid w:val="007531BA"/>
    <w:rsid w:val="007534F0"/>
    <w:rsid w:val="00753603"/>
    <w:rsid w:val="00754833"/>
    <w:rsid w:val="00754C1E"/>
    <w:rsid w:val="007567AE"/>
    <w:rsid w:val="00756B51"/>
    <w:rsid w:val="00756E68"/>
    <w:rsid w:val="00757E13"/>
    <w:rsid w:val="00758087"/>
    <w:rsid w:val="00760EB8"/>
    <w:rsid w:val="00760FC6"/>
    <w:rsid w:val="0076106A"/>
    <w:rsid w:val="00761662"/>
    <w:rsid w:val="00762152"/>
    <w:rsid w:val="007621ED"/>
    <w:rsid w:val="00762DA6"/>
    <w:rsid w:val="00762FA1"/>
    <w:rsid w:val="007630D7"/>
    <w:rsid w:val="00763157"/>
    <w:rsid w:val="00763AF7"/>
    <w:rsid w:val="00764AF6"/>
    <w:rsid w:val="00765FA5"/>
    <w:rsid w:val="0076652C"/>
    <w:rsid w:val="007676E0"/>
    <w:rsid w:val="00767BFB"/>
    <w:rsid w:val="00767C8A"/>
    <w:rsid w:val="007701CD"/>
    <w:rsid w:val="00770549"/>
    <w:rsid w:val="00770644"/>
    <w:rsid w:val="0077291F"/>
    <w:rsid w:val="00773988"/>
    <w:rsid w:val="00773E26"/>
    <w:rsid w:val="00774090"/>
    <w:rsid w:val="0077420B"/>
    <w:rsid w:val="00774EFC"/>
    <w:rsid w:val="00774FB9"/>
    <w:rsid w:val="007756CD"/>
    <w:rsid w:val="00775D96"/>
    <w:rsid w:val="00775F9C"/>
    <w:rsid w:val="007764C5"/>
    <w:rsid w:val="007764E1"/>
    <w:rsid w:val="00777869"/>
    <w:rsid w:val="00777DF9"/>
    <w:rsid w:val="00780068"/>
    <w:rsid w:val="007802CA"/>
    <w:rsid w:val="00781525"/>
    <w:rsid w:val="00781C66"/>
    <w:rsid w:val="007821D1"/>
    <w:rsid w:val="007821FB"/>
    <w:rsid w:val="00782334"/>
    <w:rsid w:val="00782BAC"/>
    <w:rsid w:val="00782D1C"/>
    <w:rsid w:val="0078357B"/>
    <w:rsid w:val="007835DF"/>
    <w:rsid w:val="0078543F"/>
    <w:rsid w:val="00786639"/>
    <w:rsid w:val="00786C17"/>
    <w:rsid w:val="007870FB"/>
    <w:rsid w:val="007875BE"/>
    <w:rsid w:val="007902FA"/>
    <w:rsid w:val="007904CF"/>
    <w:rsid w:val="00790BBF"/>
    <w:rsid w:val="0079155B"/>
    <w:rsid w:val="00791B28"/>
    <w:rsid w:val="007923A6"/>
    <w:rsid w:val="00792715"/>
    <w:rsid w:val="0079297D"/>
    <w:rsid w:val="00793641"/>
    <w:rsid w:val="00793DFC"/>
    <w:rsid w:val="00793F3A"/>
    <w:rsid w:val="00794A3C"/>
    <w:rsid w:val="00795375"/>
    <w:rsid w:val="0079564D"/>
    <w:rsid w:val="00795A92"/>
    <w:rsid w:val="00796419"/>
    <w:rsid w:val="00797032"/>
    <w:rsid w:val="0079770E"/>
    <w:rsid w:val="007A0141"/>
    <w:rsid w:val="007A01D9"/>
    <w:rsid w:val="007A0314"/>
    <w:rsid w:val="007A0D83"/>
    <w:rsid w:val="007A13DF"/>
    <w:rsid w:val="007A17AA"/>
    <w:rsid w:val="007A195F"/>
    <w:rsid w:val="007A201A"/>
    <w:rsid w:val="007A22EA"/>
    <w:rsid w:val="007A2CF8"/>
    <w:rsid w:val="007A2FD9"/>
    <w:rsid w:val="007A3D8A"/>
    <w:rsid w:val="007A40E0"/>
    <w:rsid w:val="007A5F91"/>
    <w:rsid w:val="007A6020"/>
    <w:rsid w:val="007A6BE5"/>
    <w:rsid w:val="007A6BE6"/>
    <w:rsid w:val="007A7791"/>
    <w:rsid w:val="007A7B54"/>
    <w:rsid w:val="007B0F1D"/>
    <w:rsid w:val="007B11DE"/>
    <w:rsid w:val="007B1545"/>
    <w:rsid w:val="007B1760"/>
    <w:rsid w:val="007B2C99"/>
    <w:rsid w:val="007B2ED5"/>
    <w:rsid w:val="007B3028"/>
    <w:rsid w:val="007B3BF6"/>
    <w:rsid w:val="007B3C8B"/>
    <w:rsid w:val="007B4C28"/>
    <w:rsid w:val="007B5313"/>
    <w:rsid w:val="007B53D1"/>
    <w:rsid w:val="007B67A7"/>
    <w:rsid w:val="007B6F4D"/>
    <w:rsid w:val="007B77E8"/>
    <w:rsid w:val="007B7825"/>
    <w:rsid w:val="007C1411"/>
    <w:rsid w:val="007C2828"/>
    <w:rsid w:val="007C3B51"/>
    <w:rsid w:val="007C417B"/>
    <w:rsid w:val="007C49B0"/>
    <w:rsid w:val="007C5BEB"/>
    <w:rsid w:val="007C769E"/>
    <w:rsid w:val="007C77E8"/>
    <w:rsid w:val="007C7B17"/>
    <w:rsid w:val="007C7B58"/>
    <w:rsid w:val="007D1BC2"/>
    <w:rsid w:val="007D21C9"/>
    <w:rsid w:val="007D2281"/>
    <w:rsid w:val="007D36CB"/>
    <w:rsid w:val="007D4284"/>
    <w:rsid w:val="007D524E"/>
    <w:rsid w:val="007D57F5"/>
    <w:rsid w:val="007D5911"/>
    <w:rsid w:val="007D63B5"/>
    <w:rsid w:val="007D7159"/>
    <w:rsid w:val="007D7168"/>
    <w:rsid w:val="007E00AE"/>
    <w:rsid w:val="007E053F"/>
    <w:rsid w:val="007E0729"/>
    <w:rsid w:val="007E0BD8"/>
    <w:rsid w:val="007E1370"/>
    <w:rsid w:val="007E1486"/>
    <w:rsid w:val="007E153B"/>
    <w:rsid w:val="007E16D2"/>
    <w:rsid w:val="007E1855"/>
    <w:rsid w:val="007E2B77"/>
    <w:rsid w:val="007E2C2E"/>
    <w:rsid w:val="007E2E04"/>
    <w:rsid w:val="007E391E"/>
    <w:rsid w:val="007E4626"/>
    <w:rsid w:val="007E4822"/>
    <w:rsid w:val="007E5493"/>
    <w:rsid w:val="007E5837"/>
    <w:rsid w:val="007E5A4D"/>
    <w:rsid w:val="007E645C"/>
    <w:rsid w:val="007E678F"/>
    <w:rsid w:val="007E6C86"/>
    <w:rsid w:val="007E75FC"/>
    <w:rsid w:val="007F0B23"/>
    <w:rsid w:val="007F1552"/>
    <w:rsid w:val="007F315E"/>
    <w:rsid w:val="007F3439"/>
    <w:rsid w:val="007F51C5"/>
    <w:rsid w:val="007F5774"/>
    <w:rsid w:val="007F5A4D"/>
    <w:rsid w:val="007F5C24"/>
    <w:rsid w:val="007F5DD5"/>
    <w:rsid w:val="008023A6"/>
    <w:rsid w:val="008035A2"/>
    <w:rsid w:val="00803794"/>
    <w:rsid w:val="00804696"/>
    <w:rsid w:val="00805FAF"/>
    <w:rsid w:val="008069DC"/>
    <w:rsid w:val="008071CA"/>
    <w:rsid w:val="00807869"/>
    <w:rsid w:val="00807926"/>
    <w:rsid w:val="0081037A"/>
    <w:rsid w:val="00810629"/>
    <w:rsid w:val="00810B36"/>
    <w:rsid w:val="00811E3F"/>
    <w:rsid w:val="00812C00"/>
    <w:rsid w:val="00812FAB"/>
    <w:rsid w:val="00813B6D"/>
    <w:rsid w:val="00813E38"/>
    <w:rsid w:val="008149FC"/>
    <w:rsid w:val="00815939"/>
    <w:rsid w:val="008159D3"/>
    <w:rsid w:val="00816BB0"/>
    <w:rsid w:val="00816D82"/>
    <w:rsid w:val="00817C10"/>
    <w:rsid w:val="00817E6A"/>
    <w:rsid w:val="00817FCE"/>
    <w:rsid w:val="00820373"/>
    <w:rsid w:val="00820974"/>
    <w:rsid w:val="008209DD"/>
    <w:rsid w:val="00820F9D"/>
    <w:rsid w:val="008212D3"/>
    <w:rsid w:val="00821FA9"/>
    <w:rsid w:val="00822C42"/>
    <w:rsid w:val="00824663"/>
    <w:rsid w:val="00826E59"/>
    <w:rsid w:val="00830DBE"/>
    <w:rsid w:val="00831200"/>
    <w:rsid w:val="00831384"/>
    <w:rsid w:val="00831843"/>
    <w:rsid w:val="00834369"/>
    <w:rsid w:val="008345CA"/>
    <w:rsid w:val="00834B7C"/>
    <w:rsid w:val="0083509D"/>
    <w:rsid w:val="00835EDE"/>
    <w:rsid w:val="00836C62"/>
    <w:rsid w:val="00837876"/>
    <w:rsid w:val="00837CDF"/>
    <w:rsid w:val="00840219"/>
    <w:rsid w:val="008408A1"/>
    <w:rsid w:val="00841425"/>
    <w:rsid w:val="0084172B"/>
    <w:rsid w:val="0084172E"/>
    <w:rsid w:val="0084389F"/>
    <w:rsid w:val="00844A17"/>
    <w:rsid w:val="00845434"/>
    <w:rsid w:val="00845AD1"/>
    <w:rsid w:val="00846264"/>
    <w:rsid w:val="0084629D"/>
    <w:rsid w:val="00846473"/>
    <w:rsid w:val="008472D3"/>
    <w:rsid w:val="008473B0"/>
    <w:rsid w:val="008476FC"/>
    <w:rsid w:val="00850865"/>
    <w:rsid w:val="00850E30"/>
    <w:rsid w:val="00852DFB"/>
    <w:rsid w:val="008536B0"/>
    <w:rsid w:val="00853886"/>
    <w:rsid w:val="0085461C"/>
    <w:rsid w:val="00854735"/>
    <w:rsid w:val="008551B4"/>
    <w:rsid w:val="00855382"/>
    <w:rsid w:val="00856A81"/>
    <w:rsid w:val="00856B72"/>
    <w:rsid w:val="008602F4"/>
    <w:rsid w:val="00860623"/>
    <w:rsid w:val="00860784"/>
    <w:rsid w:val="008621DE"/>
    <w:rsid w:val="0086260F"/>
    <w:rsid w:val="00862E2B"/>
    <w:rsid w:val="0086454D"/>
    <w:rsid w:val="00864824"/>
    <w:rsid w:val="0086494D"/>
    <w:rsid w:val="008657D2"/>
    <w:rsid w:val="00865AC7"/>
    <w:rsid w:val="00865CAB"/>
    <w:rsid w:val="00866F89"/>
    <w:rsid w:val="008672E8"/>
    <w:rsid w:val="0087040B"/>
    <w:rsid w:val="00870C82"/>
    <w:rsid w:val="00871DFE"/>
    <w:rsid w:val="00871E0E"/>
    <w:rsid w:val="00871EEB"/>
    <w:rsid w:val="008722B1"/>
    <w:rsid w:val="008727EF"/>
    <w:rsid w:val="008729FD"/>
    <w:rsid w:val="008747B3"/>
    <w:rsid w:val="00876B3F"/>
    <w:rsid w:val="00877933"/>
    <w:rsid w:val="00877B2A"/>
    <w:rsid w:val="00877C49"/>
    <w:rsid w:val="00877CE0"/>
    <w:rsid w:val="00880542"/>
    <w:rsid w:val="00880562"/>
    <w:rsid w:val="00880B4A"/>
    <w:rsid w:val="00881151"/>
    <w:rsid w:val="00881F52"/>
    <w:rsid w:val="00883C4D"/>
    <w:rsid w:val="00884067"/>
    <w:rsid w:val="0088570D"/>
    <w:rsid w:val="00885D08"/>
    <w:rsid w:val="00886AE3"/>
    <w:rsid w:val="008870DC"/>
    <w:rsid w:val="0088712A"/>
    <w:rsid w:val="00887248"/>
    <w:rsid w:val="00887788"/>
    <w:rsid w:val="00887894"/>
    <w:rsid w:val="00887D19"/>
    <w:rsid w:val="00887D7A"/>
    <w:rsid w:val="008906A3"/>
    <w:rsid w:val="00890B9F"/>
    <w:rsid w:val="00890D47"/>
    <w:rsid w:val="008916E2"/>
    <w:rsid w:val="00892341"/>
    <w:rsid w:val="008935C9"/>
    <w:rsid w:val="00893836"/>
    <w:rsid w:val="00894879"/>
    <w:rsid w:val="00895D4A"/>
    <w:rsid w:val="008965D7"/>
    <w:rsid w:val="00896FDD"/>
    <w:rsid w:val="008976F5"/>
    <w:rsid w:val="00897C36"/>
    <w:rsid w:val="00897D01"/>
    <w:rsid w:val="008A0DB0"/>
    <w:rsid w:val="008A13F0"/>
    <w:rsid w:val="008A1960"/>
    <w:rsid w:val="008A31BB"/>
    <w:rsid w:val="008A31C1"/>
    <w:rsid w:val="008A3AF3"/>
    <w:rsid w:val="008A4285"/>
    <w:rsid w:val="008A46B5"/>
    <w:rsid w:val="008A5BB9"/>
    <w:rsid w:val="008A5D53"/>
    <w:rsid w:val="008A6DD4"/>
    <w:rsid w:val="008A7286"/>
    <w:rsid w:val="008B008D"/>
    <w:rsid w:val="008B0274"/>
    <w:rsid w:val="008B03A6"/>
    <w:rsid w:val="008B1B0D"/>
    <w:rsid w:val="008B2CFF"/>
    <w:rsid w:val="008B30FD"/>
    <w:rsid w:val="008B3786"/>
    <w:rsid w:val="008B3E1A"/>
    <w:rsid w:val="008B41BC"/>
    <w:rsid w:val="008B46CD"/>
    <w:rsid w:val="008B4E03"/>
    <w:rsid w:val="008B52E8"/>
    <w:rsid w:val="008B54F7"/>
    <w:rsid w:val="008B5EE8"/>
    <w:rsid w:val="008B655F"/>
    <w:rsid w:val="008B6C4B"/>
    <w:rsid w:val="008B6C51"/>
    <w:rsid w:val="008B7054"/>
    <w:rsid w:val="008B7CA2"/>
    <w:rsid w:val="008C07A7"/>
    <w:rsid w:val="008C0AE5"/>
    <w:rsid w:val="008C0F18"/>
    <w:rsid w:val="008C0F9E"/>
    <w:rsid w:val="008C0FCD"/>
    <w:rsid w:val="008C1874"/>
    <w:rsid w:val="008C1997"/>
    <w:rsid w:val="008C1EDE"/>
    <w:rsid w:val="008C2759"/>
    <w:rsid w:val="008C38D4"/>
    <w:rsid w:val="008C398F"/>
    <w:rsid w:val="008C4067"/>
    <w:rsid w:val="008C4B0C"/>
    <w:rsid w:val="008C65AE"/>
    <w:rsid w:val="008C6BCA"/>
    <w:rsid w:val="008C7302"/>
    <w:rsid w:val="008C7F70"/>
    <w:rsid w:val="008D0128"/>
    <w:rsid w:val="008D0AAF"/>
    <w:rsid w:val="008D0F29"/>
    <w:rsid w:val="008D13E6"/>
    <w:rsid w:val="008D16E0"/>
    <w:rsid w:val="008D3185"/>
    <w:rsid w:val="008D3F81"/>
    <w:rsid w:val="008D43EA"/>
    <w:rsid w:val="008D4443"/>
    <w:rsid w:val="008D534A"/>
    <w:rsid w:val="008D592C"/>
    <w:rsid w:val="008D6C3E"/>
    <w:rsid w:val="008D6EB8"/>
    <w:rsid w:val="008D7325"/>
    <w:rsid w:val="008E0E0D"/>
    <w:rsid w:val="008E0EA2"/>
    <w:rsid w:val="008E13EE"/>
    <w:rsid w:val="008E22F1"/>
    <w:rsid w:val="008E2A81"/>
    <w:rsid w:val="008E32F6"/>
    <w:rsid w:val="008E3546"/>
    <w:rsid w:val="008E37ED"/>
    <w:rsid w:val="008E40F6"/>
    <w:rsid w:val="008E5E16"/>
    <w:rsid w:val="008E5F07"/>
    <w:rsid w:val="008E6C38"/>
    <w:rsid w:val="008E6D29"/>
    <w:rsid w:val="008E6F80"/>
    <w:rsid w:val="008E7D97"/>
    <w:rsid w:val="008F00A1"/>
    <w:rsid w:val="008F0D27"/>
    <w:rsid w:val="008F0DC7"/>
    <w:rsid w:val="008F1180"/>
    <w:rsid w:val="008F120B"/>
    <w:rsid w:val="008F163F"/>
    <w:rsid w:val="008F183B"/>
    <w:rsid w:val="008F1DBF"/>
    <w:rsid w:val="008F2474"/>
    <w:rsid w:val="008F265F"/>
    <w:rsid w:val="008F2898"/>
    <w:rsid w:val="008F2B4B"/>
    <w:rsid w:val="008F2E91"/>
    <w:rsid w:val="008F386F"/>
    <w:rsid w:val="008F4FAD"/>
    <w:rsid w:val="008F58A3"/>
    <w:rsid w:val="008F59F1"/>
    <w:rsid w:val="008F5DAC"/>
    <w:rsid w:val="008F5F87"/>
    <w:rsid w:val="008F64C2"/>
    <w:rsid w:val="008F7680"/>
    <w:rsid w:val="009000E2"/>
    <w:rsid w:val="00900D32"/>
    <w:rsid w:val="009012C5"/>
    <w:rsid w:val="0090139E"/>
    <w:rsid w:val="00901CF8"/>
    <w:rsid w:val="0090223D"/>
    <w:rsid w:val="00902930"/>
    <w:rsid w:val="009029CF"/>
    <w:rsid w:val="00903B2F"/>
    <w:rsid w:val="00904293"/>
    <w:rsid w:val="00904335"/>
    <w:rsid w:val="00904B22"/>
    <w:rsid w:val="009075DE"/>
    <w:rsid w:val="0090795C"/>
    <w:rsid w:val="00907DB4"/>
    <w:rsid w:val="00910092"/>
    <w:rsid w:val="00910B81"/>
    <w:rsid w:val="00910C51"/>
    <w:rsid w:val="0091100F"/>
    <w:rsid w:val="009118BA"/>
    <w:rsid w:val="00911925"/>
    <w:rsid w:val="009125A5"/>
    <w:rsid w:val="009128B6"/>
    <w:rsid w:val="009132EC"/>
    <w:rsid w:val="00913AC5"/>
    <w:rsid w:val="00913C73"/>
    <w:rsid w:val="00913E13"/>
    <w:rsid w:val="00913FD0"/>
    <w:rsid w:val="0091438A"/>
    <w:rsid w:val="00915078"/>
    <w:rsid w:val="009152C0"/>
    <w:rsid w:val="00915930"/>
    <w:rsid w:val="00915933"/>
    <w:rsid w:val="009161E1"/>
    <w:rsid w:val="009164C2"/>
    <w:rsid w:val="00916883"/>
    <w:rsid w:val="0092006C"/>
    <w:rsid w:val="00920739"/>
    <w:rsid w:val="009209B6"/>
    <w:rsid w:val="00920BEB"/>
    <w:rsid w:val="009210C6"/>
    <w:rsid w:val="0092173B"/>
    <w:rsid w:val="00921779"/>
    <w:rsid w:val="00921F39"/>
    <w:rsid w:val="009226E2"/>
    <w:rsid w:val="00922EC4"/>
    <w:rsid w:val="00922EF1"/>
    <w:rsid w:val="00923897"/>
    <w:rsid w:val="00924FCA"/>
    <w:rsid w:val="0092506E"/>
    <w:rsid w:val="00925984"/>
    <w:rsid w:val="00925DDC"/>
    <w:rsid w:val="00926066"/>
    <w:rsid w:val="00926223"/>
    <w:rsid w:val="00926B7B"/>
    <w:rsid w:val="00927ECF"/>
    <w:rsid w:val="00930090"/>
    <w:rsid w:val="009305F3"/>
    <w:rsid w:val="00930EB8"/>
    <w:rsid w:val="00931209"/>
    <w:rsid w:val="00931F3F"/>
    <w:rsid w:val="00931F61"/>
    <w:rsid w:val="009326FB"/>
    <w:rsid w:val="009337E8"/>
    <w:rsid w:val="00933CB4"/>
    <w:rsid w:val="0093432F"/>
    <w:rsid w:val="00934610"/>
    <w:rsid w:val="009348A5"/>
    <w:rsid w:val="00934A2D"/>
    <w:rsid w:val="00935263"/>
    <w:rsid w:val="009357A7"/>
    <w:rsid w:val="00935872"/>
    <w:rsid w:val="00935997"/>
    <w:rsid w:val="00935BE4"/>
    <w:rsid w:val="0093712D"/>
    <w:rsid w:val="0094136D"/>
    <w:rsid w:val="00941656"/>
    <w:rsid w:val="00942683"/>
    <w:rsid w:val="00942C87"/>
    <w:rsid w:val="00944051"/>
    <w:rsid w:val="0094485E"/>
    <w:rsid w:val="00944FB2"/>
    <w:rsid w:val="00945901"/>
    <w:rsid w:val="009464CB"/>
    <w:rsid w:val="00952199"/>
    <w:rsid w:val="009521D0"/>
    <w:rsid w:val="00952544"/>
    <w:rsid w:val="00953989"/>
    <w:rsid w:val="00954CAC"/>
    <w:rsid w:val="00954CB6"/>
    <w:rsid w:val="00955B57"/>
    <w:rsid w:val="00956094"/>
    <w:rsid w:val="00956A91"/>
    <w:rsid w:val="00957315"/>
    <w:rsid w:val="00960EDF"/>
    <w:rsid w:val="00961325"/>
    <w:rsid w:val="00962810"/>
    <w:rsid w:val="00962B37"/>
    <w:rsid w:val="00962E09"/>
    <w:rsid w:val="00963FC2"/>
    <w:rsid w:val="0096453A"/>
    <w:rsid w:val="0096455F"/>
    <w:rsid w:val="00964B47"/>
    <w:rsid w:val="009657CB"/>
    <w:rsid w:val="00966B5C"/>
    <w:rsid w:val="0096717B"/>
    <w:rsid w:val="00967494"/>
    <w:rsid w:val="00967C00"/>
    <w:rsid w:val="00970111"/>
    <w:rsid w:val="0097024B"/>
    <w:rsid w:val="00970912"/>
    <w:rsid w:val="0097093F"/>
    <w:rsid w:val="009720CD"/>
    <w:rsid w:val="0097253E"/>
    <w:rsid w:val="00973BC5"/>
    <w:rsid w:val="00974068"/>
    <w:rsid w:val="00974D41"/>
    <w:rsid w:val="00975157"/>
    <w:rsid w:val="00980A8D"/>
    <w:rsid w:val="00981784"/>
    <w:rsid w:val="00983142"/>
    <w:rsid w:val="00984A01"/>
    <w:rsid w:val="00985129"/>
    <w:rsid w:val="00985ED4"/>
    <w:rsid w:val="009860C5"/>
    <w:rsid w:val="00986EC8"/>
    <w:rsid w:val="00986F7D"/>
    <w:rsid w:val="0098742F"/>
    <w:rsid w:val="00987D98"/>
    <w:rsid w:val="00987DC9"/>
    <w:rsid w:val="009904D0"/>
    <w:rsid w:val="009912F8"/>
    <w:rsid w:val="009918A6"/>
    <w:rsid w:val="00991A27"/>
    <w:rsid w:val="00992456"/>
    <w:rsid w:val="00992AD5"/>
    <w:rsid w:val="00992E58"/>
    <w:rsid w:val="00992EB4"/>
    <w:rsid w:val="00993B29"/>
    <w:rsid w:val="00994363"/>
    <w:rsid w:val="0099486C"/>
    <w:rsid w:val="00995583"/>
    <w:rsid w:val="009970BB"/>
    <w:rsid w:val="009973A2"/>
    <w:rsid w:val="0099776D"/>
    <w:rsid w:val="009A0D0B"/>
    <w:rsid w:val="009A1CD1"/>
    <w:rsid w:val="009A2F9A"/>
    <w:rsid w:val="009A2FEA"/>
    <w:rsid w:val="009A48EA"/>
    <w:rsid w:val="009A4B98"/>
    <w:rsid w:val="009A6B56"/>
    <w:rsid w:val="009B0370"/>
    <w:rsid w:val="009B046D"/>
    <w:rsid w:val="009B091A"/>
    <w:rsid w:val="009B0A22"/>
    <w:rsid w:val="009B0B9A"/>
    <w:rsid w:val="009B119A"/>
    <w:rsid w:val="009B130B"/>
    <w:rsid w:val="009B14C2"/>
    <w:rsid w:val="009B20DA"/>
    <w:rsid w:val="009B2B39"/>
    <w:rsid w:val="009B3D81"/>
    <w:rsid w:val="009B4351"/>
    <w:rsid w:val="009B45E3"/>
    <w:rsid w:val="009B5D8C"/>
    <w:rsid w:val="009B6569"/>
    <w:rsid w:val="009B6788"/>
    <w:rsid w:val="009B787C"/>
    <w:rsid w:val="009B7C44"/>
    <w:rsid w:val="009C015C"/>
    <w:rsid w:val="009C0163"/>
    <w:rsid w:val="009C1CA1"/>
    <w:rsid w:val="009C205B"/>
    <w:rsid w:val="009C37F7"/>
    <w:rsid w:val="009C38D7"/>
    <w:rsid w:val="009C4178"/>
    <w:rsid w:val="009C454A"/>
    <w:rsid w:val="009C46C4"/>
    <w:rsid w:val="009C52A7"/>
    <w:rsid w:val="009C5C11"/>
    <w:rsid w:val="009C5DD3"/>
    <w:rsid w:val="009C64B9"/>
    <w:rsid w:val="009C7E0F"/>
    <w:rsid w:val="009D0B49"/>
    <w:rsid w:val="009D0CF7"/>
    <w:rsid w:val="009D19D2"/>
    <w:rsid w:val="009D1A8D"/>
    <w:rsid w:val="009D2EC6"/>
    <w:rsid w:val="009D36F7"/>
    <w:rsid w:val="009D37B1"/>
    <w:rsid w:val="009D3CBA"/>
    <w:rsid w:val="009D445F"/>
    <w:rsid w:val="009D46BA"/>
    <w:rsid w:val="009D4A21"/>
    <w:rsid w:val="009D4BE0"/>
    <w:rsid w:val="009D5215"/>
    <w:rsid w:val="009D5837"/>
    <w:rsid w:val="009D5A0F"/>
    <w:rsid w:val="009D5A62"/>
    <w:rsid w:val="009E00D2"/>
    <w:rsid w:val="009E0434"/>
    <w:rsid w:val="009E0AEE"/>
    <w:rsid w:val="009E0C5F"/>
    <w:rsid w:val="009E19AA"/>
    <w:rsid w:val="009E1E31"/>
    <w:rsid w:val="009E1F82"/>
    <w:rsid w:val="009E2271"/>
    <w:rsid w:val="009E257C"/>
    <w:rsid w:val="009E2E99"/>
    <w:rsid w:val="009E3486"/>
    <w:rsid w:val="009E3ED3"/>
    <w:rsid w:val="009E422C"/>
    <w:rsid w:val="009E4470"/>
    <w:rsid w:val="009E47CE"/>
    <w:rsid w:val="009E4BA9"/>
    <w:rsid w:val="009E4CB4"/>
    <w:rsid w:val="009E5B86"/>
    <w:rsid w:val="009E65AF"/>
    <w:rsid w:val="009E67AB"/>
    <w:rsid w:val="009E76BC"/>
    <w:rsid w:val="009F017D"/>
    <w:rsid w:val="009F0747"/>
    <w:rsid w:val="009F0ECB"/>
    <w:rsid w:val="009F18CE"/>
    <w:rsid w:val="009F211C"/>
    <w:rsid w:val="009F26A4"/>
    <w:rsid w:val="009F4585"/>
    <w:rsid w:val="009F609D"/>
    <w:rsid w:val="009F7313"/>
    <w:rsid w:val="009F7863"/>
    <w:rsid w:val="00A00B1B"/>
    <w:rsid w:val="00A02432"/>
    <w:rsid w:val="00A02AB3"/>
    <w:rsid w:val="00A034D8"/>
    <w:rsid w:val="00A03C8D"/>
    <w:rsid w:val="00A05242"/>
    <w:rsid w:val="00A0584D"/>
    <w:rsid w:val="00A05BBC"/>
    <w:rsid w:val="00A06533"/>
    <w:rsid w:val="00A06879"/>
    <w:rsid w:val="00A06C35"/>
    <w:rsid w:val="00A06E8F"/>
    <w:rsid w:val="00A07168"/>
    <w:rsid w:val="00A077C7"/>
    <w:rsid w:val="00A07E69"/>
    <w:rsid w:val="00A10057"/>
    <w:rsid w:val="00A109A2"/>
    <w:rsid w:val="00A11160"/>
    <w:rsid w:val="00A1138B"/>
    <w:rsid w:val="00A1158A"/>
    <w:rsid w:val="00A1190C"/>
    <w:rsid w:val="00A11C27"/>
    <w:rsid w:val="00A12C6F"/>
    <w:rsid w:val="00A140A7"/>
    <w:rsid w:val="00A161E0"/>
    <w:rsid w:val="00A1709A"/>
    <w:rsid w:val="00A171DC"/>
    <w:rsid w:val="00A177BC"/>
    <w:rsid w:val="00A2040D"/>
    <w:rsid w:val="00A207A9"/>
    <w:rsid w:val="00A20D63"/>
    <w:rsid w:val="00A20F72"/>
    <w:rsid w:val="00A20F9E"/>
    <w:rsid w:val="00A22293"/>
    <w:rsid w:val="00A22666"/>
    <w:rsid w:val="00A23833"/>
    <w:rsid w:val="00A24AE8"/>
    <w:rsid w:val="00A253D5"/>
    <w:rsid w:val="00A257CA"/>
    <w:rsid w:val="00A26A2A"/>
    <w:rsid w:val="00A26E86"/>
    <w:rsid w:val="00A26F77"/>
    <w:rsid w:val="00A2728B"/>
    <w:rsid w:val="00A2786C"/>
    <w:rsid w:val="00A27A83"/>
    <w:rsid w:val="00A27C44"/>
    <w:rsid w:val="00A3009F"/>
    <w:rsid w:val="00A30231"/>
    <w:rsid w:val="00A317E7"/>
    <w:rsid w:val="00A32F4A"/>
    <w:rsid w:val="00A3380A"/>
    <w:rsid w:val="00A33B54"/>
    <w:rsid w:val="00A33D32"/>
    <w:rsid w:val="00A33D53"/>
    <w:rsid w:val="00A34655"/>
    <w:rsid w:val="00A349DB"/>
    <w:rsid w:val="00A35007"/>
    <w:rsid w:val="00A35A0A"/>
    <w:rsid w:val="00A35BA9"/>
    <w:rsid w:val="00A35CE2"/>
    <w:rsid w:val="00A3674D"/>
    <w:rsid w:val="00A3755A"/>
    <w:rsid w:val="00A37613"/>
    <w:rsid w:val="00A377FB"/>
    <w:rsid w:val="00A40898"/>
    <w:rsid w:val="00A414A8"/>
    <w:rsid w:val="00A420C2"/>
    <w:rsid w:val="00A42545"/>
    <w:rsid w:val="00A427BC"/>
    <w:rsid w:val="00A440E0"/>
    <w:rsid w:val="00A44E9E"/>
    <w:rsid w:val="00A45C99"/>
    <w:rsid w:val="00A45F69"/>
    <w:rsid w:val="00A46377"/>
    <w:rsid w:val="00A46AA4"/>
    <w:rsid w:val="00A4788F"/>
    <w:rsid w:val="00A47C1A"/>
    <w:rsid w:val="00A503CF"/>
    <w:rsid w:val="00A50B58"/>
    <w:rsid w:val="00A5246D"/>
    <w:rsid w:val="00A5289E"/>
    <w:rsid w:val="00A52A37"/>
    <w:rsid w:val="00A52CA5"/>
    <w:rsid w:val="00A533B0"/>
    <w:rsid w:val="00A53E4F"/>
    <w:rsid w:val="00A5466D"/>
    <w:rsid w:val="00A54681"/>
    <w:rsid w:val="00A54C3C"/>
    <w:rsid w:val="00A5522D"/>
    <w:rsid w:val="00A56121"/>
    <w:rsid w:val="00A56DB0"/>
    <w:rsid w:val="00A574DD"/>
    <w:rsid w:val="00A57682"/>
    <w:rsid w:val="00A57CA8"/>
    <w:rsid w:val="00A610B8"/>
    <w:rsid w:val="00A61367"/>
    <w:rsid w:val="00A613DD"/>
    <w:rsid w:val="00A61990"/>
    <w:rsid w:val="00A61BEB"/>
    <w:rsid w:val="00A62036"/>
    <w:rsid w:val="00A62086"/>
    <w:rsid w:val="00A62900"/>
    <w:rsid w:val="00A6294D"/>
    <w:rsid w:val="00A630DD"/>
    <w:rsid w:val="00A63817"/>
    <w:rsid w:val="00A64446"/>
    <w:rsid w:val="00A64473"/>
    <w:rsid w:val="00A65955"/>
    <w:rsid w:val="00A65A01"/>
    <w:rsid w:val="00A65B0C"/>
    <w:rsid w:val="00A6654B"/>
    <w:rsid w:val="00A666F0"/>
    <w:rsid w:val="00A66C7C"/>
    <w:rsid w:val="00A677B5"/>
    <w:rsid w:val="00A706B6"/>
    <w:rsid w:val="00A70739"/>
    <w:rsid w:val="00A710DC"/>
    <w:rsid w:val="00A719C8"/>
    <w:rsid w:val="00A71FEE"/>
    <w:rsid w:val="00A7209C"/>
    <w:rsid w:val="00A72F98"/>
    <w:rsid w:val="00A72FF3"/>
    <w:rsid w:val="00A73FF3"/>
    <w:rsid w:val="00A746AC"/>
    <w:rsid w:val="00A74A1F"/>
    <w:rsid w:val="00A75F02"/>
    <w:rsid w:val="00A774A8"/>
    <w:rsid w:val="00A77C4A"/>
    <w:rsid w:val="00A809B2"/>
    <w:rsid w:val="00A80E68"/>
    <w:rsid w:val="00A81236"/>
    <w:rsid w:val="00A813EF"/>
    <w:rsid w:val="00A8165C"/>
    <w:rsid w:val="00A81F14"/>
    <w:rsid w:val="00A8340E"/>
    <w:rsid w:val="00A834CA"/>
    <w:rsid w:val="00A83E2A"/>
    <w:rsid w:val="00A83F63"/>
    <w:rsid w:val="00A853AA"/>
    <w:rsid w:val="00A8573D"/>
    <w:rsid w:val="00A859EE"/>
    <w:rsid w:val="00A85C4F"/>
    <w:rsid w:val="00A86F11"/>
    <w:rsid w:val="00A87A08"/>
    <w:rsid w:val="00A87F7C"/>
    <w:rsid w:val="00A904D5"/>
    <w:rsid w:val="00A9060E"/>
    <w:rsid w:val="00A91434"/>
    <w:rsid w:val="00A914FF"/>
    <w:rsid w:val="00A92C28"/>
    <w:rsid w:val="00A92E9E"/>
    <w:rsid w:val="00A930E7"/>
    <w:rsid w:val="00A94712"/>
    <w:rsid w:val="00A94BCC"/>
    <w:rsid w:val="00A94F55"/>
    <w:rsid w:val="00A959B1"/>
    <w:rsid w:val="00A96001"/>
    <w:rsid w:val="00A96C33"/>
    <w:rsid w:val="00A96C74"/>
    <w:rsid w:val="00A978E7"/>
    <w:rsid w:val="00A978FE"/>
    <w:rsid w:val="00A97E34"/>
    <w:rsid w:val="00A97FE3"/>
    <w:rsid w:val="00AA026C"/>
    <w:rsid w:val="00AA222C"/>
    <w:rsid w:val="00AA2F03"/>
    <w:rsid w:val="00AA30E3"/>
    <w:rsid w:val="00AA3482"/>
    <w:rsid w:val="00AA481C"/>
    <w:rsid w:val="00AA4BD1"/>
    <w:rsid w:val="00AA580A"/>
    <w:rsid w:val="00AA58D5"/>
    <w:rsid w:val="00AA614F"/>
    <w:rsid w:val="00AA6BE6"/>
    <w:rsid w:val="00AA7CAE"/>
    <w:rsid w:val="00AB02BE"/>
    <w:rsid w:val="00AB0D47"/>
    <w:rsid w:val="00AB2191"/>
    <w:rsid w:val="00AB3003"/>
    <w:rsid w:val="00AB37D1"/>
    <w:rsid w:val="00AB39BC"/>
    <w:rsid w:val="00AB3B74"/>
    <w:rsid w:val="00AB4B8C"/>
    <w:rsid w:val="00AB5144"/>
    <w:rsid w:val="00AB51B6"/>
    <w:rsid w:val="00AB5226"/>
    <w:rsid w:val="00AB5984"/>
    <w:rsid w:val="00AB6679"/>
    <w:rsid w:val="00AB73D9"/>
    <w:rsid w:val="00AC0892"/>
    <w:rsid w:val="00AC12E6"/>
    <w:rsid w:val="00AC20BE"/>
    <w:rsid w:val="00AC2A34"/>
    <w:rsid w:val="00AC2FD4"/>
    <w:rsid w:val="00AC4746"/>
    <w:rsid w:val="00AC511A"/>
    <w:rsid w:val="00AC526B"/>
    <w:rsid w:val="00AC5634"/>
    <w:rsid w:val="00AC5C74"/>
    <w:rsid w:val="00AC7117"/>
    <w:rsid w:val="00AC71B6"/>
    <w:rsid w:val="00AC7AE0"/>
    <w:rsid w:val="00AC7C1D"/>
    <w:rsid w:val="00AC7E1F"/>
    <w:rsid w:val="00AD1269"/>
    <w:rsid w:val="00AD16EC"/>
    <w:rsid w:val="00AD1CB9"/>
    <w:rsid w:val="00AD2263"/>
    <w:rsid w:val="00AD2795"/>
    <w:rsid w:val="00AD2F61"/>
    <w:rsid w:val="00AD361E"/>
    <w:rsid w:val="00AD3655"/>
    <w:rsid w:val="00AD4439"/>
    <w:rsid w:val="00AD480E"/>
    <w:rsid w:val="00AD5BDC"/>
    <w:rsid w:val="00AD683C"/>
    <w:rsid w:val="00AD72E6"/>
    <w:rsid w:val="00AD76AB"/>
    <w:rsid w:val="00AD7B7E"/>
    <w:rsid w:val="00AD7F80"/>
    <w:rsid w:val="00AE2146"/>
    <w:rsid w:val="00AE2DFF"/>
    <w:rsid w:val="00AE4BDB"/>
    <w:rsid w:val="00AE4CC0"/>
    <w:rsid w:val="00AE5889"/>
    <w:rsid w:val="00AE6600"/>
    <w:rsid w:val="00AE668C"/>
    <w:rsid w:val="00AE6864"/>
    <w:rsid w:val="00AE6D51"/>
    <w:rsid w:val="00AE7186"/>
    <w:rsid w:val="00AE791B"/>
    <w:rsid w:val="00AF01E0"/>
    <w:rsid w:val="00AF046E"/>
    <w:rsid w:val="00AF108B"/>
    <w:rsid w:val="00AF1162"/>
    <w:rsid w:val="00AF15A1"/>
    <w:rsid w:val="00AF166C"/>
    <w:rsid w:val="00AF19FA"/>
    <w:rsid w:val="00AF1FAB"/>
    <w:rsid w:val="00AF20D4"/>
    <w:rsid w:val="00AF20D7"/>
    <w:rsid w:val="00AF372C"/>
    <w:rsid w:val="00AF4C93"/>
    <w:rsid w:val="00AF5469"/>
    <w:rsid w:val="00AF59D8"/>
    <w:rsid w:val="00AF6425"/>
    <w:rsid w:val="00AF66C5"/>
    <w:rsid w:val="00AF674F"/>
    <w:rsid w:val="00AF7B9D"/>
    <w:rsid w:val="00B001A2"/>
    <w:rsid w:val="00B00618"/>
    <w:rsid w:val="00B0064A"/>
    <w:rsid w:val="00B00DD7"/>
    <w:rsid w:val="00B01776"/>
    <w:rsid w:val="00B023A1"/>
    <w:rsid w:val="00B0243D"/>
    <w:rsid w:val="00B03511"/>
    <w:rsid w:val="00B04620"/>
    <w:rsid w:val="00B047F5"/>
    <w:rsid w:val="00B04829"/>
    <w:rsid w:val="00B04932"/>
    <w:rsid w:val="00B04B27"/>
    <w:rsid w:val="00B04F5D"/>
    <w:rsid w:val="00B052ED"/>
    <w:rsid w:val="00B05400"/>
    <w:rsid w:val="00B057F6"/>
    <w:rsid w:val="00B06766"/>
    <w:rsid w:val="00B069F9"/>
    <w:rsid w:val="00B06E60"/>
    <w:rsid w:val="00B079C6"/>
    <w:rsid w:val="00B109F7"/>
    <w:rsid w:val="00B1211B"/>
    <w:rsid w:val="00B13090"/>
    <w:rsid w:val="00B13611"/>
    <w:rsid w:val="00B13B79"/>
    <w:rsid w:val="00B14710"/>
    <w:rsid w:val="00B14BDA"/>
    <w:rsid w:val="00B14FCE"/>
    <w:rsid w:val="00B158DB"/>
    <w:rsid w:val="00B15E49"/>
    <w:rsid w:val="00B16739"/>
    <w:rsid w:val="00B16DDB"/>
    <w:rsid w:val="00B17B2C"/>
    <w:rsid w:val="00B2031F"/>
    <w:rsid w:val="00B205C1"/>
    <w:rsid w:val="00B2079D"/>
    <w:rsid w:val="00B22A25"/>
    <w:rsid w:val="00B22B5D"/>
    <w:rsid w:val="00B23F7C"/>
    <w:rsid w:val="00B240F0"/>
    <w:rsid w:val="00B25AE9"/>
    <w:rsid w:val="00B2601A"/>
    <w:rsid w:val="00B262D7"/>
    <w:rsid w:val="00B26BE6"/>
    <w:rsid w:val="00B26C1D"/>
    <w:rsid w:val="00B26CFF"/>
    <w:rsid w:val="00B30AA3"/>
    <w:rsid w:val="00B30E8A"/>
    <w:rsid w:val="00B31866"/>
    <w:rsid w:val="00B31F15"/>
    <w:rsid w:val="00B32096"/>
    <w:rsid w:val="00B32763"/>
    <w:rsid w:val="00B330B8"/>
    <w:rsid w:val="00B330D9"/>
    <w:rsid w:val="00B33579"/>
    <w:rsid w:val="00B33776"/>
    <w:rsid w:val="00B34018"/>
    <w:rsid w:val="00B345CC"/>
    <w:rsid w:val="00B34BA1"/>
    <w:rsid w:val="00B3579C"/>
    <w:rsid w:val="00B35A0E"/>
    <w:rsid w:val="00B35EB7"/>
    <w:rsid w:val="00B362E3"/>
    <w:rsid w:val="00B366D5"/>
    <w:rsid w:val="00B36973"/>
    <w:rsid w:val="00B36BF0"/>
    <w:rsid w:val="00B36F32"/>
    <w:rsid w:val="00B371F2"/>
    <w:rsid w:val="00B4016C"/>
    <w:rsid w:val="00B41CC6"/>
    <w:rsid w:val="00B4238D"/>
    <w:rsid w:val="00B4331F"/>
    <w:rsid w:val="00B44540"/>
    <w:rsid w:val="00B447B4"/>
    <w:rsid w:val="00B460C2"/>
    <w:rsid w:val="00B47F42"/>
    <w:rsid w:val="00B503F2"/>
    <w:rsid w:val="00B509FF"/>
    <w:rsid w:val="00B517C0"/>
    <w:rsid w:val="00B51806"/>
    <w:rsid w:val="00B525C6"/>
    <w:rsid w:val="00B5281C"/>
    <w:rsid w:val="00B52FBE"/>
    <w:rsid w:val="00B53070"/>
    <w:rsid w:val="00B545AD"/>
    <w:rsid w:val="00B54D6E"/>
    <w:rsid w:val="00B54D97"/>
    <w:rsid w:val="00B565F3"/>
    <w:rsid w:val="00B60B9D"/>
    <w:rsid w:val="00B61006"/>
    <w:rsid w:val="00B611D9"/>
    <w:rsid w:val="00B61214"/>
    <w:rsid w:val="00B61558"/>
    <w:rsid w:val="00B615DF"/>
    <w:rsid w:val="00B61AA2"/>
    <w:rsid w:val="00B61DAF"/>
    <w:rsid w:val="00B6208B"/>
    <w:rsid w:val="00B62A00"/>
    <w:rsid w:val="00B62B4C"/>
    <w:rsid w:val="00B632AC"/>
    <w:rsid w:val="00B63D5F"/>
    <w:rsid w:val="00B64E25"/>
    <w:rsid w:val="00B65609"/>
    <w:rsid w:val="00B657AB"/>
    <w:rsid w:val="00B65D8F"/>
    <w:rsid w:val="00B66154"/>
    <w:rsid w:val="00B66F02"/>
    <w:rsid w:val="00B712A6"/>
    <w:rsid w:val="00B72A38"/>
    <w:rsid w:val="00B72A65"/>
    <w:rsid w:val="00B73CE4"/>
    <w:rsid w:val="00B73E5A"/>
    <w:rsid w:val="00B74314"/>
    <w:rsid w:val="00B743A1"/>
    <w:rsid w:val="00B743AF"/>
    <w:rsid w:val="00B7447D"/>
    <w:rsid w:val="00B74C2A"/>
    <w:rsid w:val="00B74F08"/>
    <w:rsid w:val="00B7535D"/>
    <w:rsid w:val="00B757EC"/>
    <w:rsid w:val="00B75992"/>
    <w:rsid w:val="00B760C6"/>
    <w:rsid w:val="00B7666C"/>
    <w:rsid w:val="00B768D4"/>
    <w:rsid w:val="00B76BA6"/>
    <w:rsid w:val="00B76CE4"/>
    <w:rsid w:val="00B76DBF"/>
    <w:rsid w:val="00B809DD"/>
    <w:rsid w:val="00B80AEF"/>
    <w:rsid w:val="00B82CF8"/>
    <w:rsid w:val="00B82F36"/>
    <w:rsid w:val="00B8308E"/>
    <w:rsid w:val="00B8322E"/>
    <w:rsid w:val="00B84151"/>
    <w:rsid w:val="00B84851"/>
    <w:rsid w:val="00B8590F"/>
    <w:rsid w:val="00B859DE"/>
    <w:rsid w:val="00B86427"/>
    <w:rsid w:val="00B865A6"/>
    <w:rsid w:val="00B86733"/>
    <w:rsid w:val="00B869D1"/>
    <w:rsid w:val="00B8732A"/>
    <w:rsid w:val="00B873DF"/>
    <w:rsid w:val="00B87C2C"/>
    <w:rsid w:val="00B87C5A"/>
    <w:rsid w:val="00B915F2"/>
    <w:rsid w:val="00B91CA9"/>
    <w:rsid w:val="00B925DA"/>
    <w:rsid w:val="00B927C3"/>
    <w:rsid w:val="00B92EA8"/>
    <w:rsid w:val="00B93125"/>
    <w:rsid w:val="00B93263"/>
    <w:rsid w:val="00B9367C"/>
    <w:rsid w:val="00B945BE"/>
    <w:rsid w:val="00B9579F"/>
    <w:rsid w:val="00B97FAF"/>
    <w:rsid w:val="00BA0152"/>
    <w:rsid w:val="00BA01DC"/>
    <w:rsid w:val="00BA058C"/>
    <w:rsid w:val="00BA0E76"/>
    <w:rsid w:val="00BA1DA7"/>
    <w:rsid w:val="00BA20F7"/>
    <w:rsid w:val="00BA31FD"/>
    <w:rsid w:val="00BA32F9"/>
    <w:rsid w:val="00BA4650"/>
    <w:rsid w:val="00BA5336"/>
    <w:rsid w:val="00BA5D41"/>
    <w:rsid w:val="00BA5D6C"/>
    <w:rsid w:val="00BA6053"/>
    <w:rsid w:val="00BA621A"/>
    <w:rsid w:val="00BA6425"/>
    <w:rsid w:val="00BA7D93"/>
    <w:rsid w:val="00BB0213"/>
    <w:rsid w:val="00BB0AF5"/>
    <w:rsid w:val="00BB1E40"/>
    <w:rsid w:val="00BB23F2"/>
    <w:rsid w:val="00BB29A8"/>
    <w:rsid w:val="00BB334C"/>
    <w:rsid w:val="00BB3BD7"/>
    <w:rsid w:val="00BB3CB8"/>
    <w:rsid w:val="00BB4A22"/>
    <w:rsid w:val="00BB4C65"/>
    <w:rsid w:val="00BB5FF8"/>
    <w:rsid w:val="00BB61C9"/>
    <w:rsid w:val="00BB6342"/>
    <w:rsid w:val="00BB67E8"/>
    <w:rsid w:val="00BB6B7B"/>
    <w:rsid w:val="00BB7893"/>
    <w:rsid w:val="00BC00E1"/>
    <w:rsid w:val="00BC043C"/>
    <w:rsid w:val="00BC074A"/>
    <w:rsid w:val="00BC0B10"/>
    <w:rsid w:val="00BC1717"/>
    <w:rsid w:val="00BC2DD6"/>
    <w:rsid w:val="00BC37CB"/>
    <w:rsid w:val="00BC3E72"/>
    <w:rsid w:val="00BC45FB"/>
    <w:rsid w:val="00BC4A38"/>
    <w:rsid w:val="00BC4CAE"/>
    <w:rsid w:val="00BC4E46"/>
    <w:rsid w:val="00BC55DC"/>
    <w:rsid w:val="00BC70F0"/>
    <w:rsid w:val="00BC7745"/>
    <w:rsid w:val="00BD04EF"/>
    <w:rsid w:val="00BD0527"/>
    <w:rsid w:val="00BD0B78"/>
    <w:rsid w:val="00BD0D84"/>
    <w:rsid w:val="00BD0F5E"/>
    <w:rsid w:val="00BD1D30"/>
    <w:rsid w:val="00BD2A9B"/>
    <w:rsid w:val="00BD2E5F"/>
    <w:rsid w:val="00BD367F"/>
    <w:rsid w:val="00BD39F2"/>
    <w:rsid w:val="00BD3DD8"/>
    <w:rsid w:val="00BD416A"/>
    <w:rsid w:val="00BD51F4"/>
    <w:rsid w:val="00BD558C"/>
    <w:rsid w:val="00BD5AEA"/>
    <w:rsid w:val="00BD5B08"/>
    <w:rsid w:val="00BD64E1"/>
    <w:rsid w:val="00BD688D"/>
    <w:rsid w:val="00BD74E9"/>
    <w:rsid w:val="00BE0C99"/>
    <w:rsid w:val="00BE23E4"/>
    <w:rsid w:val="00BE25AC"/>
    <w:rsid w:val="00BE2784"/>
    <w:rsid w:val="00BE29B7"/>
    <w:rsid w:val="00BE2F35"/>
    <w:rsid w:val="00BE30C7"/>
    <w:rsid w:val="00BE3E10"/>
    <w:rsid w:val="00BE5251"/>
    <w:rsid w:val="00BE589D"/>
    <w:rsid w:val="00BE5E2C"/>
    <w:rsid w:val="00BE68C4"/>
    <w:rsid w:val="00BE69EB"/>
    <w:rsid w:val="00BE7820"/>
    <w:rsid w:val="00BE7A84"/>
    <w:rsid w:val="00BF06A1"/>
    <w:rsid w:val="00BF0898"/>
    <w:rsid w:val="00BF0F35"/>
    <w:rsid w:val="00BF0FD6"/>
    <w:rsid w:val="00BF2B2F"/>
    <w:rsid w:val="00BF39E7"/>
    <w:rsid w:val="00BF42C8"/>
    <w:rsid w:val="00BF4F71"/>
    <w:rsid w:val="00BF58F7"/>
    <w:rsid w:val="00BF5909"/>
    <w:rsid w:val="00BF6070"/>
    <w:rsid w:val="00BF6DF7"/>
    <w:rsid w:val="00BF7E18"/>
    <w:rsid w:val="00C002FC"/>
    <w:rsid w:val="00C00799"/>
    <w:rsid w:val="00C00B08"/>
    <w:rsid w:val="00C01CB5"/>
    <w:rsid w:val="00C01CB7"/>
    <w:rsid w:val="00C03014"/>
    <w:rsid w:val="00C0317D"/>
    <w:rsid w:val="00C03219"/>
    <w:rsid w:val="00C04410"/>
    <w:rsid w:val="00C04EE1"/>
    <w:rsid w:val="00C0504D"/>
    <w:rsid w:val="00C050F9"/>
    <w:rsid w:val="00C054EB"/>
    <w:rsid w:val="00C060F0"/>
    <w:rsid w:val="00C0617C"/>
    <w:rsid w:val="00C07468"/>
    <w:rsid w:val="00C1079E"/>
    <w:rsid w:val="00C107CE"/>
    <w:rsid w:val="00C10EDE"/>
    <w:rsid w:val="00C11EC7"/>
    <w:rsid w:val="00C1230B"/>
    <w:rsid w:val="00C13CA1"/>
    <w:rsid w:val="00C14343"/>
    <w:rsid w:val="00C14909"/>
    <w:rsid w:val="00C15443"/>
    <w:rsid w:val="00C1615A"/>
    <w:rsid w:val="00C1625F"/>
    <w:rsid w:val="00C1664E"/>
    <w:rsid w:val="00C1673D"/>
    <w:rsid w:val="00C17C71"/>
    <w:rsid w:val="00C212EA"/>
    <w:rsid w:val="00C21327"/>
    <w:rsid w:val="00C21590"/>
    <w:rsid w:val="00C21F99"/>
    <w:rsid w:val="00C23FA7"/>
    <w:rsid w:val="00C240B3"/>
    <w:rsid w:val="00C241C7"/>
    <w:rsid w:val="00C24C20"/>
    <w:rsid w:val="00C24D2E"/>
    <w:rsid w:val="00C2550D"/>
    <w:rsid w:val="00C271C8"/>
    <w:rsid w:val="00C279ED"/>
    <w:rsid w:val="00C306C7"/>
    <w:rsid w:val="00C30B7E"/>
    <w:rsid w:val="00C30CC9"/>
    <w:rsid w:val="00C31C8B"/>
    <w:rsid w:val="00C31EDD"/>
    <w:rsid w:val="00C32DAE"/>
    <w:rsid w:val="00C32FEA"/>
    <w:rsid w:val="00C33D3B"/>
    <w:rsid w:val="00C33F70"/>
    <w:rsid w:val="00C34030"/>
    <w:rsid w:val="00C3555A"/>
    <w:rsid w:val="00C35652"/>
    <w:rsid w:val="00C357EB"/>
    <w:rsid w:val="00C360F3"/>
    <w:rsid w:val="00C4324A"/>
    <w:rsid w:val="00C44577"/>
    <w:rsid w:val="00C447AB"/>
    <w:rsid w:val="00C4555F"/>
    <w:rsid w:val="00C45CC3"/>
    <w:rsid w:val="00C462CE"/>
    <w:rsid w:val="00C46E16"/>
    <w:rsid w:val="00C512A2"/>
    <w:rsid w:val="00C51805"/>
    <w:rsid w:val="00C538DE"/>
    <w:rsid w:val="00C53946"/>
    <w:rsid w:val="00C54CE1"/>
    <w:rsid w:val="00C54DF7"/>
    <w:rsid w:val="00C54EEF"/>
    <w:rsid w:val="00C55FFF"/>
    <w:rsid w:val="00C57D4B"/>
    <w:rsid w:val="00C60AF8"/>
    <w:rsid w:val="00C61B45"/>
    <w:rsid w:val="00C61C56"/>
    <w:rsid w:val="00C6228C"/>
    <w:rsid w:val="00C625AB"/>
    <w:rsid w:val="00C62E4B"/>
    <w:rsid w:val="00C6332D"/>
    <w:rsid w:val="00C6340A"/>
    <w:rsid w:val="00C63DE0"/>
    <w:rsid w:val="00C643E0"/>
    <w:rsid w:val="00C6531A"/>
    <w:rsid w:val="00C65755"/>
    <w:rsid w:val="00C660AD"/>
    <w:rsid w:val="00C66AA0"/>
    <w:rsid w:val="00C67001"/>
    <w:rsid w:val="00C6794A"/>
    <w:rsid w:val="00C67BA8"/>
    <w:rsid w:val="00C71824"/>
    <w:rsid w:val="00C7192A"/>
    <w:rsid w:val="00C71B61"/>
    <w:rsid w:val="00C71FB7"/>
    <w:rsid w:val="00C72610"/>
    <w:rsid w:val="00C72EFF"/>
    <w:rsid w:val="00C7313A"/>
    <w:rsid w:val="00C74CFA"/>
    <w:rsid w:val="00C757F6"/>
    <w:rsid w:val="00C75B37"/>
    <w:rsid w:val="00C76325"/>
    <w:rsid w:val="00C767CA"/>
    <w:rsid w:val="00C76BAD"/>
    <w:rsid w:val="00C772C8"/>
    <w:rsid w:val="00C80344"/>
    <w:rsid w:val="00C804ED"/>
    <w:rsid w:val="00C80775"/>
    <w:rsid w:val="00C809EA"/>
    <w:rsid w:val="00C811A4"/>
    <w:rsid w:val="00C81457"/>
    <w:rsid w:val="00C815E2"/>
    <w:rsid w:val="00C82118"/>
    <w:rsid w:val="00C838EB"/>
    <w:rsid w:val="00C83E63"/>
    <w:rsid w:val="00C844D8"/>
    <w:rsid w:val="00C8516F"/>
    <w:rsid w:val="00C852A8"/>
    <w:rsid w:val="00C85B93"/>
    <w:rsid w:val="00C85FDA"/>
    <w:rsid w:val="00C862B4"/>
    <w:rsid w:val="00C86648"/>
    <w:rsid w:val="00C871F3"/>
    <w:rsid w:val="00C87467"/>
    <w:rsid w:val="00C900D8"/>
    <w:rsid w:val="00C91DD2"/>
    <w:rsid w:val="00C920B0"/>
    <w:rsid w:val="00C934A4"/>
    <w:rsid w:val="00C93D7D"/>
    <w:rsid w:val="00C93FF7"/>
    <w:rsid w:val="00C95253"/>
    <w:rsid w:val="00C9623A"/>
    <w:rsid w:val="00C96B80"/>
    <w:rsid w:val="00C9764B"/>
    <w:rsid w:val="00C97CAC"/>
    <w:rsid w:val="00CA062C"/>
    <w:rsid w:val="00CA0773"/>
    <w:rsid w:val="00CA14A3"/>
    <w:rsid w:val="00CA21D1"/>
    <w:rsid w:val="00CA25C9"/>
    <w:rsid w:val="00CA3656"/>
    <w:rsid w:val="00CA3C06"/>
    <w:rsid w:val="00CA3FA2"/>
    <w:rsid w:val="00CA4BB3"/>
    <w:rsid w:val="00CA4DEA"/>
    <w:rsid w:val="00CA58A2"/>
    <w:rsid w:val="00CA6263"/>
    <w:rsid w:val="00CA64EB"/>
    <w:rsid w:val="00CA666E"/>
    <w:rsid w:val="00CA7398"/>
    <w:rsid w:val="00CA7425"/>
    <w:rsid w:val="00CA78CC"/>
    <w:rsid w:val="00CA7B01"/>
    <w:rsid w:val="00CB1505"/>
    <w:rsid w:val="00CB3744"/>
    <w:rsid w:val="00CB4A99"/>
    <w:rsid w:val="00CB4C6D"/>
    <w:rsid w:val="00CB5044"/>
    <w:rsid w:val="00CB5775"/>
    <w:rsid w:val="00CB61D8"/>
    <w:rsid w:val="00CB620A"/>
    <w:rsid w:val="00CC03D7"/>
    <w:rsid w:val="00CC1B53"/>
    <w:rsid w:val="00CC21B4"/>
    <w:rsid w:val="00CC2766"/>
    <w:rsid w:val="00CC2B5E"/>
    <w:rsid w:val="00CC2D6C"/>
    <w:rsid w:val="00CC3178"/>
    <w:rsid w:val="00CC31C9"/>
    <w:rsid w:val="00CC32EA"/>
    <w:rsid w:val="00CC3DBD"/>
    <w:rsid w:val="00CC425E"/>
    <w:rsid w:val="00CC4E71"/>
    <w:rsid w:val="00CC5CD1"/>
    <w:rsid w:val="00CC5DE5"/>
    <w:rsid w:val="00CC6020"/>
    <w:rsid w:val="00CC71FF"/>
    <w:rsid w:val="00CC7EB6"/>
    <w:rsid w:val="00CC7F4E"/>
    <w:rsid w:val="00CD0429"/>
    <w:rsid w:val="00CD054F"/>
    <w:rsid w:val="00CD1686"/>
    <w:rsid w:val="00CD1AE6"/>
    <w:rsid w:val="00CD2597"/>
    <w:rsid w:val="00CD4A2D"/>
    <w:rsid w:val="00CD51AE"/>
    <w:rsid w:val="00CD5492"/>
    <w:rsid w:val="00CD6987"/>
    <w:rsid w:val="00CD7F24"/>
    <w:rsid w:val="00CE02AB"/>
    <w:rsid w:val="00CE05A6"/>
    <w:rsid w:val="00CE05CC"/>
    <w:rsid w:val="00CE1090"/>
    <w:rsid w:val="00CE1118"/>
    <w:rsid w:val="00CE2130"/>
    <w:rsid w:val="00CE46AA"/>
    <w:rsid w:val="00CE47F0"/>
    <w:rsid w:val="00CE4D5C"/>
    <w:rsid w:val="00CE4ED8"/>
    <w:rsid w:val="00CE60F3"/>
    <w:rsid w:val="00CE6152"/>
    <w:rsid w:val="00CE63D3"/>
    <w:rsid w:val="00CE74B2"/>
    <w:rsid w:val="00CF07BD"/>
    <w:rsid w:val="00CF228D"/>
    <w:rsid w:val="00CF26FB"/>
    <w:rsid w:val="00CF2FF0"/>
    <w:rsid w:val="00CF3191"/>
    <w:rsid w:val="00CF31C7"/>
    <w:rsid w:val="00CF4840"/>
    <w:rsid w:val="00CF5C7B"/>
    <w:rsid w:val="00CF6F28"/>
    <w:rsid w:val="00CF720B"/>
    <w:rsid w:val="00CF7260"/>
    <w:rsid w:val="00CF7636"/>
    <w:rsid w:val="00CF7B53"/>
    <w:rsid w:val="00CF7D56"/>
    <w:rsid w:val="00D0024F"/>
    <w:rsid w:val="00D0033C"/>
    <w:rsid w:val="00D005B4"/>
    <w:rsid w:val="00D00A15"/>
    <w:rsid w:val="00D014DE"/>
    <w:rsid w:val="00D02A03"/>
    <w:rsid w:val="00D02B3E"/>
    <w:rsid w:val="00D041E5"/>
    <w:rsid w:val="00D0423B"/>
    <w:rsid w:val="00D04958"/>
    <w:rsid w:val="00D04D26"/>
    <w:rsid w:val="00D04D84"/>
    <w:rsid w:val="00D05BEF"/>
    <w:rsid w:val="00D065C5"/>
    <w:rsid w:val="00D10288"/>
    <w:rsid w:val="00D10509"/>
    <w:rsid w:val="00D107AF"/>
    <w:rsid w:val="00D11235"/>
    <w:rsid w:val="00D11330"/>
    <w:rsid w:val="00D1183C"/>
    <w:rsid w:val="00D11F0F"/>
    <w:rsid w:val="00D12E4B"/>
    <w:rsid w:val="00D13FC1"/>
    <w:rsid w:val="00D14C63"/>
    <w:rsid w:val="00D14D94"/>
    <w:rsid w:val="00D158A3"/>
    <w:rsid w:val="00D15E58"/>
    <w:rsid w:val="00D16B37"/>
    <w:rsid w:val="00D17421"/>
    <w:rsid w:val="00D17706"/>
    <w:rsid w:val="00D17D50"/>
    <w:rsid w:val="00D20346"/>
    <w:rsid w:val="00D2249A"/>
    <w:rsid w:val="00D23D02"/>
    <w:rsid w:val="00D248A2"/>
    <w:rsid w:val="00D25A2F"/>
    <w:rsid w:val="00D2617F"/>
    <w:rsid w:val="00D2728C"/>
    <w:rsid w:val="00D277DF"/>
    <w:rsid w:val="00D27D1A"/>
    <w:rsid w:val="00D30008"/>
    <w:rsid w:val="00D3089B"/>
    <w:rsid w:val="00D31888"/>
    <w:rsid w:val="00D31A6C"/>
    <w:rsid w:val="00D31AC7"/>
    <w:rsid w:val="00D31BB5"/>
    <w:rsid w:val="00D327A1"/>
    <w:rsid w:val="00D33736"/>
    <w:rsid w:val="00D33811"/>
    <w:rsid w:val="00D338A6"/>
    <w:rsid w:val="00D33DF6"/>
    <w:rsid w:val="00D34023"/>
    <w:rsid w:val="00D344E1"/>
    <w:rsid w:val="00D3464F"/>
    <w:rsid w:val="00D34887"/>
    <w:rsid w:val="00D34A78"/>
    <w:rsid w:val="00D358B8"/>
    <w:rsid w:val="00D36249"/>
    <w:rsid w:val="00D36F69"/>
    <w:rsid w:val="00D3758D"/>
    <w:rsid w:val="00D376BB"/>
    <w:rsid w:val="00D37834"/>
    <w:rsid w:val="00D40025"/>
    <w:rsid w:val="00D401FC"/>
    <w:rsid w:val="00D40EF6"/>
    <w:rsid w:val="00D41B5D"/>
    <w:rsid w:val="00D41FDA"/>
    <w:rsid w:val="00D429A5"/>
    <w:rsid w:val="00D437B1"/>
    <w:rsid w:val="00D451DA"/>
    <w:rsid w:val="00D45BBC"/>
    <w:rsid w:val="00D50D39"/>
    <w:rsid w:val="00D51D44"/>
    <w:rsid w:val="00D52024"/>
    <w:rsid w:val="00D5251A"/>
    <w:rsid w:val="00D52957"/>
    <w:rsid w:val="00D5349A"/>
    <w:rsid w:val="00D53D0E"/>
    <w:rsid w:val="00D53EB5"/>
    <w:rsid w:val="00D54012"/>
    <w:rsid w:val="00D54CF5"/>
    <w:rsid w:val="00D54D95"/>
    <w:rsid w:val="00D553CE"/>
    <w:rsid w:val="00D5545F"/>
    <w:rsid w:val="00D556A9"/>
    <w:rsid w:val="00D55F77"/>
    <w:rsid w:val="00D5605B"/>
    <w:rsid w:val="00D569DD"/>
    <w:rsid w:val="00D56EE1"/>
    <w:rsid w:val="00D573E3"/>
    <w:rsid w:val="00D57F74"/>
    <w:rsid w:val="00D604C1"/>
    <w:rsid w:val="00D608F7"/>
    <w:rsid w:val="00D61F87"/>
    <w:rsid w:val="00D625D3"/>
    <w:rsid w:val="00D62C19"/>
    <w:rsid w:val="00D633FB"/>
    <w:rsid w:val="00D635EE"/>
    <w:rsid w:val="00D63745"/>
    <w:rsid w:val="00D643A5"/>
    <w:rsid w:val="00D64556"/>
    <w:rsid w:val="00D64EB3"/>
    <w:rsid w:val="00D64F07"/>
    <w:rsid w:val="00D66AB5"/>
    <w:rsid w:val="00D66C0D"/>
    <w:rsid w:val="00D674D0"/>
    <w:rsid w:val="00D70355"/>
    <w:rsid w:val="00D70E70"/>
    <w:rsid w:val="00D70F76"/>
    <w:rsid w:val="00D71485"/>
    <w:rsid w:val="00D71888"/>
    <w:rsid w:val="00D71995"/>
    <w:rsid w:val="00D7220C"/>
    <w:rsid w:val="00D7229A"/>
    <w:rsid w:val="00D72A69"/>
    <w:rsid w:val="00D72C40"/>
    <w:rsid w:val="00D74E3E"/>
    <w:rsid w:val="00D757B8"/>
    <w:rsid w:val="00D75830"/>
    <w:rsid w:val="00D76597"/>
    <w:rsid w:val="00D7733F"/>
    <w:rsid w:val="00D77C1E"/>
    <w:rsid w:val="00D8069F"/>
    <w:rsid w:val="00D824A2"/>
    <w:rsid w:val="00D83A4A"/>
    <w:rsid w:val="00D844A7"/>
    <w:rsid w:val="00D844B2"/>
    <w:rsid w:val="00D84764"/>
    <w:rsid w:val="00D85A24"/>
    <w:rsid w:val="00D85AD6"/>
    <w:rsid w:val="00D86BD0"/>
    <w:rsid w:val="00D903B7"/>
    <w:rsid w:val="00D90A8D"/>
    <w:rsid w:val="00D90F4D"/>
    <w:rsid w:val="00D915CB"/>
    <w:rsid w:val="00D91ECE"/>
    <w:rsid w:val="00D93048"/>
    <w:rsid w:val="00D942DB"/>
    <w:rsid w:val="00D943B3"/>
    <w:rsid w:val="00D952A4"/>
    <w:rsid w:val="00D952E0"/>
    <w:rsid w:val="00D95314"/>
    <w:rsid w:val="00D9558B"/>
    <w:rsid w:val="00D95CDC"/>
    <w:rsid w:val="00D95FE0"/>
    <w:rsid w:val="00D965CC"/>
    <w:rsid w:val="00D96A06"/>
    <w:rsid w:val="00D96CFF"/>
    <w:rsid w:val="00D97320"/>
    <w:rsid w:val="00D97C5D"/>
    <w:rsid w:val="00DA0DF7"/>
    <w:rsid w:val="00DA14D9"/>
    <w:rsid w:val="00DA1619"/>
    <w:rsid w:val="00DA3534"/>
    <w:rsid w:val="00DA3A6A"/>
    <w:rsid w:val="00DA3C24"/>
    <w:rsid w:val="00DA577C"/>
    <w:rsid w:val="00DA62FD"/>
    <w:rsid w:val="00DA6A26"/>
    <w:rsid w:val="00DA6C52"/>
    <w:rsid w:val="00DA712F"/>
    <w:rsid w:val="00DB0E4B"/>
    <w:rsid w:val="00DB135B"/>
    <w:rsid w:val="00DB15EC"/>
    <w:rsid w:val="00DB29F0"/>
    <w:rsid w:val="00DB3662"/>
    <w:rsid w:val="00DB404A"/>
    <w:rsid w:val="00DB4216"/>
    <w:rsid w:val="00DB45DE"/>
    <w:rsid w:val="00DB472B"/>
    <w:rsid w:val="00DB5C44"/>
    <w:rsid w:val="00DB5FD5"/>
    <w:rsid w:val="00DB67A7"/>
    <w:rsid w:val="00DB695A"/>
    <w:rsid w:val="00DB7124"/>
    <w:rsid w:val="00DB76D9"/>
    <w:rsid w:val="00DC0906"/>
    <w:rsid w:val="00DC148E"/>
    <w:rsid w:val="00DC15DE"/>
    <w:rsid w:val="00DC1FC3"/>
    <w:rsid w:val="00DC3534"/>
    <w:rsid w:val="00DC4AE1"/>
    <w:rsid w:val="00DC4E5A"/>
    <w:rsid w:val="00DC53DD"/>
    <w:rsid w:val="00DC58F3"/>
    <w:rsid w:val="00DC609B"/>
    <w:rsid w:val="00DC6553"/>
    <w:rsid w:val="00DC6C58"/>
    <w:rsid w:val="00DC70C4"/>
    <w:rsid w:val="00DC7330"/>
    <w:rsid w:val="00DC7399"/>
    <w:rsid w:val="00DD047C"/>
    <w:rsid w:val="00DD09C2"/>
    <w:rsid w:val="00DD19E3"/>
    <w:rsid w:val="00DD1D1B"/>
    <w:rsid w:val="00DD24D0"/>
    <w:rsid w:val="00DD2FCD"/>
    <w:rsid w:val="00DD35BE"/>
    <w:rsid w:val="00DD518B"/>
    <w:rsid w:val="00DD54E3"/>
    <w:rsid w:val="00DD5B4F"/>
    <w:rsid w:val="00DD60B1"/>
    <w:rsid w:val="00DD6210"/>
    <w:rsid w:val="00DD6445"/>
    <w:rsid w:val="00DD7CB2"/>
    <w:rsid w:val="00DE002B"/>
    <w:rsid w:val="00DE2124"/>
    <w:rsid w:val="00DE22F3"/>
    <w:rsid w:val="00DE2C41"/>
    <w:rsid w:val="00DE3948"/>
    <w:rsid w:val="00DE3ECC"/>
    <w:rsid w:val="00DE3F34"/>
    <w:rsid w:val="00DE43F0"/>
    <w:rsid w:val="00DE4775"/>
    <w:rsid w:val="00DE49C8"/>
    <w:rsid w:val="00DE4C3F"/>
    <w:rsid w:val="00DE52EB"/>
    <w:rsid w:val="00DE5436"/>
    <w:rsid w:val="00DE5ABA"/>
    <w:rsid w:val="00DE655C"/>
    <w:rsid w:val="00DE6AD4"/>
    <w:rsid w:val="00DE6CAA"/>
    <w:rsid w:val="00DE7638"/>
    <w:rsid w:val="00DF0DEB"/>
    <w:rsid w:val="00DF1BD7"/>
    <w:rsid w:val="00DF1D76"/>
    <w:rsid w:val="00DF1E7B"/>
    <w:rsid w:val="00DF1EEF"/>
    <w:rsid w:val="00DF1F2F"/>
    <w:rsid w:val="00DF2618"/>
    <w:rsid w:val="00DF2E6A"/>
    <w:rsid w:val="00DF3BDE"/>
    <w:rsid w:val="00DF3E59"/>
    <w:rsid w:val="00DF424A"/>
    <w:rsid w:val="00DF4A60"/>
    <w:rsid w:val="00DF51B5"/>
    <w:rsid w:val="00DF6824"/>
    <w:rsid w:val="00DF6C8D"/>
    <w:rsid w:val="00DF7C38"/>
    <w:rsid w:val="00DF7DB0"/>
    <w:rsid w:val="00E001F9"/>
    <w:rsid w:val="00E005B6"/>
    <w:rsid w:val="00E02CA1"/>
    <w:rsid w:val="00E02CC6"/>
    <w:rsid w:val="00E03443"/>
    <w:rsid w:val="00E0350B"/>
    <w:rsid w:val="00E03531"/>
    <w:rsid w:val="00E044F8"/>
    <w:rsid w:val="00E058B5"/>
    <w:rsid w:val="00E05E1E"/>
    <w:rsid w:val="00E05E2A"/>
    <w:rsid w:val="00E05E4D"/>
    <w:rsid w:val="00E0705F"/>
    <w:rsid w:val="00E10CCB"/>
    <w:rsid w:val="00E11383"/>
    <w:rsid w:val="00E11A6F"/>
    <w:rsid w:val="00E11C4F"/>
    <w:rsid w:val="00E12B3F"/>
    <w:rsid w:val="00E12EEB"/>
    <w:rsid w:val="00E143E5"/>
    <w:rsid w:val="00E16767"/>
    <w:rsid w:val="00E16E34"/>
    <w:rsid w:val="00E17811"/>
    <w:rsid w:val="00E206B6"/>
    <w:rsid w:val="00E20B60"/>
    <w:rsid w:val="00E21059"/>
    <w:rsid w:val="00E23B7F"/>
    <w:rsid w:val="00E24117"/>
    <w:rsid w:val="00E25035"/>
    <w:rsid w:val="00E25108"/>
    <w:rsid w:val="00E254B0"/>
    <w:rsid w:val="00E256A3"/>
    <w:rsid w:val="00E25CB6"/>
    <w:rsid w:val="00E2628A"/>
    <w:rsid w:val="00E26382"/>
    <w:rsid w:val="00E2685B"/>
    <w:rsid w:val="00E269A5"/>
    <w:rsid w:val="00E27617"/>
    <w:rsid w:val="00E27B64"/>
    <w:rsid w:val="00E27CA1"/>
    <w:rsid w:val="00E27D05"/>
    <w:rsid w:val="00E300EC"/>
    <w:rsid w:val="00E3150D"/>
    <w:rsid w:val="00E317F1"/>
    <w:rsid w:val="00E3185F"/>
    <w:rsid w:val="00E32557"/>
    <w:rsid w:val="00E32571"/>
    <w:rsid w:val="00E3337A"/>
    <w:rsid w:val="00E34131"/>
    <w:rsid w:val="00E34957"/>
    <w:rsid w:val="00E351E1"/>
    <w:rsid w:val="00E35B3D"/>
    <w:rsid w:val="00E36028"/>
    <w:rsid w:val="00E360AA"/>
    <w:rsid w:val="00E361AF"/>
    <w:rsid w:val="00E363DF"/>
    <w:rsid w:val="00E368A9"/>
    <w:rsid w:val="00E378BC"/>
    <w:rsid w:val="00E37A75"/>
    <w:rsid w:val="00E40751"/>
    <w:rsid w:val="00E408F2"/>
    <w:rsid w:val="00E4099B"/>
    <w:rsid w:val="00E42370"/>
    <w:rsid w:val="00E4261A"/>
    <w:rsid w:val="00E429F0"/>
    <w:rsid w:val="00E43C72"/>
    <w:rsid w:val="00E44136"/>
    <w:rsid w:val="00E44A91"/>
    <w:rsid w:val="00E44BCE"/>
    <w:rsid w:val="00E44E33"/>
    <w:rsid w:val="00E44E36"/>
    <w:rsid w:val="00E45DCB"/>
    <w:rsid w:val="00E4713F"/>
    <w:rsid w:val="00E5185E"/>
    <w:rsid w:val="00E53097"/>
    <w:rsid w:val="00E533A7"/>
    <w:rsid w:val="00E53B6B"/>
    <w:rsid w:val="00E53CC9"/>
    <w:rsid w:val="00E53CD3"/>
    <w:rsid w:val="00E54249"/>
    <w:rsid w:val="00E54388"/>
    <w:rsid w:val="00E54576"/>
    <w:rsid w:val="00E54EAF"/>
    <w:rsid w:val="00E55842"/>
    <w:rsid w:val="00E55D05"/>
    <w:rsid w:val="00E55D53"/>
    <w:rsid w:val="00E5607F"/>
    <w:rsid w:val="00E57B02"/>
    <w:rsid w:val="00E606EF"/>
    <w:rsid w:val="00E60853"/>
    <w:rsid w:val="00E60CEA"/>
    <w:rsid w:val="00E60F88"/>
    <w:rsid w:val="00E615A7"/>
    <w:rsid w:val="00E6160C"/>
    <w:rsid w:val="00E61AEE"/>
    <w:rsid w:val="00E62522"/>
    <w:rsid w:val="00E62816"/>
    <w:rsid w:val="00E635C1"/>
    <w:rsid w:val="00E656AA"/>
    <w:rsid w:val="00E65EC2"/>
    <w:rsid w:val="00E67CB6"/>
    <w:rsid w:val="00E67CCF"/>
    <w:rsid w:val="00E70B75"/>
    <w:rsid w:val="00E71213"/>
    <w:rsid w:val="00E73087"/>
    <w:rsid w:val="00E731E5"/>
    <w:rsid w:val="00E74948"/>
    <w:rsid w:val="00E75355"/>
    <w:rsid w:val="00E77589"/>
    <w:rsid w:val="00E777C9"/>
    <w:rsid w:val="00E77BDA"/>
    <w:rsid w:val="00E80315"/>
    <w:rsid w:val="00E80A43"/>
    <w:rsid w:val="00E81786"/>
    <w:rsid w:val="00E81F0C"/>
    <w:rsid w:val="00E821C2"/>
    <w:rsid w:val="00E82275"/>
    <w:rsid w:val="00E82292"/>
    <w:rsid w:val="00E829D0"/>
    <w:rsid w:val="00E832BE"/>
    <w:rsid w:val="00E8356D"/>
    <w:rsid w:val="00E846FC"/>
    <w:rsid w:val="00E84B1D"/>
    <w:rsid w:val="00E84EB6"/>
    <w:rsid w:val="00E8612D"/>
    <w:rsid w:val="00E86263"/>
    <w:rsid w:val="00E8700D"/>
    <w:rsid w:val="00E8707A"/>
    <w:rsid w:val="00E87C76"/>
    <w:rsid w:val="00E90221"/>
    <w:rsid w:val="00E90948"/>
    <w:rsid w:val="00E90E6B"/>
    <w:rsid w:val="00E9103E"/>
    <w:rsid w:val="00E91845"/>
    <w:rsid w:val="00E922D9"/>
    <w:rsid w:val="00E94F2F"/>
    <w:rsid w:val="00E9608F"/>
    <w:rsid w:val="00E9667B"/>
    <w:rsid w:val="00E9688C"/>
    <w:rsid w:val="00E978D4"/>
    <w:rsid w:val="00EA0579"/>
    <w:rsid w:val="00EA0825"/>
    <w:rsid w:val="00EA1053"/>
    <w:rsid w:val="00EA107C"/>
    <w:rsid w:val="00EA3EC6"/>
    <w:rsid w:val="00EA42C5"/>
    <w:rsid w:val="00EA4F93"/>
    <w:rsid w:val="00EA63E8"/>
    <w:rsid w:val="00EA66C0"/>
    <w:rsid w:val="00EA6701"/>
    <w:rsid w:val="00EA750D"/>
    <w:rsid w:val="00EA7BB1"/>
    <w:rsid w:val="00EB0203"/>
    <w:rsid w:val="00EB074F"/>
    <w:rsid w:val="00EB093D"/>
    <w:rsid w:val="00EB2320"/>
    <w:rsid w:val="00EB2692"/>
    <w:rsid w:val="00EB276D"/>
    <w:rsid w:val="00EB2C9E"/>
    <w:rsid w:val="00EB2E4A"/>
    <w:rsid w:val="00EB32D2"/>
    <w:rsid w:val="00EB35D1"/>
    <w:rsid w:val="00EB44D7"/>
    <w:rsid w:val="00EB4598"/>
    <w:rsid w:val="00EB5E24"/>
    <w:rsid w:val="00EB6568"/>
    <w:rsid w:val="00EB6E43"/>
    <w:rsid w:val="00EB7090"/>
    <w:rsid w:val="00EC0266"/>
    <w:rsid w:val="00EC0530"/>
    <w:rsid w:val="00EC090B"/>
    <w:rsid w:val="00EC0FDC"/>
    <w:rsid w:val="00EC2535"/>
    <w:rsid w:val="00EC390B"/>
    <w:rsid w:val="00EC41AA"/>
    <w:rsid w:val="00EC496A"/>
    <w:rsid w:val="00EC4B66"/>
    <w:rsid w:val="00EC4B9E"/>
    <w:rsid w:val="00EC591A"/>
    <w:rsid w:val="00EC6702"/>
    <w:rsid w:val="00EC6725"/>
    <w:rsid w:val="00EC6DBB"/>
    <w:rsid w:val="00EC75F9"/>
    <w:rsid w:val="00EC7A7D"/>
    <w:rsid w:val="00EC7A99"/>
    <w:rsid w:val="00ED02D6"/>
    <w:rsid w:val="00ED03DD"/>
    <w:rsid w:val="00ED050D"/>
    <w:rsid w:val="00ED0A90"/>
    <w:rsid w:val="00ED106A"/>
    <w:rsid w:val="00ED149C"/>
    <w:rsid w:val="00ED26CB"/>
    <w:rsid w:val="00ED2D81"/>
    <w:rsid w:val="00ED3AF0"/>
    <w:rsid w:val="00ED3BD8"/>
    <w:rsid w:val="00ED3C1C"/>
    <w:rsid w:val="00ED3C48"/>
    <w:rsid w:val="00ED45AA"/>
    <w:rsid w:val="00ED4A50"/>
    <w:rsid w:val="00ED4DE4"/>
    <w:rsid w:val="00ED5F10"/>
    <w:rsid w:val="00ED69BD"/>
    <w:rsid w:val="00ED717E"/>
    <w:rsid w:val="00ED7C7E"/>
    <w:rsid w:val="00EE0310"/>
    <w:rsid w:val="00EE0733"/>
    <w:rsid w:val="00EE0C51"/>
    <w:rsid w:val="00EE1300"/>
    <w:rsid w:val="00EE1AC7"/>
    <w:rsid w:val="00EE1D76"/>
    <w:rsid w:val="00EE1DF2"/>
    <w:rsid w:val="00EE2108"/>
    <w:rsid w:val="00EE2213"/>
    <w:rsid w:val="00EE3434"/>
    <w:rsid w:val="00EE35BA"/>
    <w:rsid w:val="00EE3941"/>
    <w:rsid w:val="00EE3C07"/>
    <w:rsid w:val="00EE3DFE"/>
    <w:rsid w:val="00EE40E4"/>
    <w:rsid w:val="00EE4566"/>
    <w:rsid w:val="00EE4842"/>
    <w:rsid w:val="00EE58EE"/>
    <w:rsid w:val="00EE5B1B"/>
    <w:rsid w:val="00EE6830"/>
    <w:rsid w:val="00EE73D5"/>
    <w:rsid w:val="00EE76F0"/>
    <w:rsid w:val="00EE79F8"/>
    <w:rsid w:val="00EF17FA"/>
    <w:rsid w:val="00EF1E62"/>
    <w:rsid w:val="00EF2094"/>
    <w:rsid w:val="00EF22A2"/>
    <w:rsid w:val="00EF297A"/>
    <w:rsid w:val="00EF2D5F"/>
    <w:rsid w:val="00EF3806"/>
    <w:rsid w:val="00EF3851"/>
    <w:rsid w:val="00EF3C48"/>
    <w:rsid w:val="00EF4B49"/>
    <w:rsid w:val="00EF4E24"/>
    <w:rsid w:val="00EF507E"/>
    <w:rsid w:val="00EF5142"/>
    <w:rsid w:val="00EF5690"/>
    <w:rsid w:val="00EF5E28"/>
    <w:rsid w:val="00EF6019"/>
    <w:rsid w:val="00EF615E"/>
    <w:rsid w:val="00EF7DFD"/>
    <w:rsid w:val="00F004A6"/>
    <w:rsid w:val="00F00723"/>
    <w:rsid w:val="00F01690"/>
    <w:rsid w:val="00F01B37"/>
    <w:rsid w:val="00F02796"/>
    <w:rsid w:val="00F03038"/>
    <w:rsid w:val="00F0340E"/>
    <w:rsid w:val="00F03F99"/>
    <w:rsid w:val="00F0400D"/>
    <w:rsid w:val="00F06483"/>
    <w:rsid w:val="00F06CEA"/>
    <w:rsid w:val="00F0783C"/>
    <w:rsid w:val="00F078C9"/>
    <w:rsid w:val="00F079FC"/>
    <w:rsid w:val="00F07C2F"/>
    <w:rsid w:val="00F10AEF"/>
    <w:rsid w:val="00F11018"/>
    <w:rsid w:val="00F1113C"/>
    <w:rsid w:val="00F11478"/>
    <w:rsid w:val="00F1181F"/>
    <w:rsid w:val="00F119B0"/>
    <w:rsid w:val="00F11C08"/>
    <w:rsid w:val="00F11E2F"/>
    <w:rsid w:val="00F1247F"/>
    <w:rsid w:val="00F128BC"/>
    <w:rsid w:val="00F12B91"/>
    <w:rsid w:val="00F12DB4"/>
    <w:rsid w:val="00F139FF"/>
    <w:rsid w:val="00F13A65"/>
    <w:rsid w:val="00F142FD"/>
    <w:rsid w:val="00F1446A"/>
    <w:rsid w:val="00F14808"/>
    <w:rsid w:val="00F15CD7"/>
    <w:rsid w:val="00F15E10"/>
    <w:rsid w:val="00F160D6"/>
    <w:rsid w:val="00F16BB8"/>
    <w:rsid w:val="00F17470"/>
    <w:rsid w:val="00F175B1"/>
    <w:rsid w:val="00F200E5"/>
    <w:rsid w:val="00F202A3"/>
    <w:rsid w:val="00F20D0B"/>
    <w:rsid w:val="00F211E3"/>
    <w:rsid w:val="00F227DB"/>
    <w:rsid w:val="00F229F4"/>
    <w:rsid w:val="00F22E57"/>
    <w:rsid w:val="00F23A21"/>
    <w:rsid w:val="00F249C3"/>
    <w:rsid w:val="00F249C5"/>
    <w:rsid w:val="00F25C53"/>
    <w:rsid w:val="00F264B0"/>
    <w:rsid w:val="00F26E1A"/>
    <w:rsid w:val="00F2730C"/>
    <w:rsid w:val="00F308F0"/>
    <w:rsid w:val="00F309F7"/>
    <w:rsid w:val="00F30C51"/>
    <w:rsid w:val="00F32378"/>
    <w:rsid w:val="00F32793"/>
    <w:rsid w:val="00F32BC3"/>
    <w:rsid w:val="00F33730"/>
    <w:rsid w:val="00F351F2"/>
    <w:rsid w:val="00F35FA0"/>
    <w:rsid w:val="00F3663F"/>
    <w:rsid w:val="00F36718"/>
    <w:rsid w:val="00F36DEF"/>
    <w:rsid w:val="00F3786B"/>
    <w:rsid w:val="00F37D5E"/>
    <w:rsid w:val="00F37DE5"/>
    <w:rsid w:val="00F40978"/>
    <w:rsid w:val="00F40CF7"/>
    <w:rsid w:val="00F40F32"/>
    <w:rsid w:val="00F418D1"/>
    <w:rsid w:val="00F419C5"/>
    <w:rsid w:val="00F4263C"/>
    <w:rsid w:val="00F42DE5"/>
    <w:rsid w:val="00F43117"/>
    <w:rsid w:val="00F43693"/>
    <w:rsid w:val="00F43922"/>
    <w:rsid w:val="00F43C65"/>
    <w:rsid w:val="00F43C72"/>
    <w:rsid w:val="00F44412"/>
    <w:rsid w:val="00F44BCE"/>
    <w:rsid w:val="00F44CAF"/>
    <w:rsid w:val="00F450C4"/>
    <w:rsid w:val="00F454C6"/>
    <w:rsid w:val="00F45FC1"/>
    <w:rsid w:val="00F475A2"/>
    <w:rsid w:val="00F50388"/>
    <w:rsid w:val="00F506B6"/>
    <w:rsid w:val="00F50D51"/>
    <w:rsid w:val="00F514AA"/>
    <w:rsid w:val="00F5152F"/>
    <w:rsid w:val="00F52426"/>
    <w:rsid w:val="00F52481"/>
    <w:rsid w:val="00F53BD8"/>
    <w:rsid w:val="00F53E77"/>
    <w:rsid w:val="00F53F35"/>
    <w:rsid w:val="00F5402A"/>
    <w:rsid w:val="00F54F03"/>
    <w:rsid w:val="00F5538C"/>
    <w:rsid w:val="00F55469"/>
    <w:rsid w:val="00F557B8"/>
    <w:rsid w:val="00F56CF2"/>
    <w:rsid w:val="00F57559"/>
    <w:rsid w:val="00F60D68"/>
    <w:rsid w:val="00F61CFA"/>
    <w:rsid w:val="00F6295F"/>
    <w:rsid w:val="00F6369D"/>
    <w:rsid w:val="00F63C9D"/>
    <w:rsid w:val="00F65357"/>
    <w:rsid w:val="00F653ED"/>
    <w:rsid w:val="00F67219"/>
    <w:rsid w:val="00F70BE4"/>
    <w:rsid w:val="00F71C8A"/>
    <w:rsid w:val="00F72197"/>
    <w:rsid w:val="00F7238A"/>
    <w:rsid w:val="00F72810"/>
    <w:rsid w:val="00F7298F"/>
    <w:rsid w:val="00F72CE4"/>
    <w:rsid w:val="00F72DF6"/>
    <w:rsid w:val="00F73118"/>
    <w:rsid w:val="00F73252"/>
    <w:rsid w:val="00F73544"/>
    <w:rsid w:val="00F736F0"/>
    <w:rsid w:val="00F75278"/>
    <w:rsid w:val="00F7584B"/>
    <w:rsid w:val="00F758E7"/>
    <w:rsid w:val="00F75DDE"/>
    <w:rsid w:val="00F76127"/>
    <w:rsid w:val="00F7753F"/>
    <w:rsid w:val="00F77B92"/>
    <w:rsid w:val="00F8021C"/>
    <w:rsid w:val="00F80B14"/>
    <w:rsid w:val="00F8173E"/>
    <w:rsid w:val="00F817FC"/>
    <w:rsid w:val="00F82ACA"/>
    <w:rsid w:val="00F83B01"/>
    <w:rsid w:val="00F83ED9"/>
    <w:rsid w:val="00F842D9"/>
    <w:rsid w:val="00F84598"/>
    <w:rsid w:val="00F847C5"/>
    <w:rsid w:val="00F84BF5"/>
    <w:rsid w:val="00F84FC7"/>
    <w:rsid w:val="00F85429"/>
    <w:rsid w:val="00F8568A"/>
    <w:rsid w:val="00F85D53"/>
    <w:rsid w:val="00F862B6"/>
    <w:rsid w:val="00F86421"/>
    <w:rsid w:val="00F8783D"/>
    <w:rsid w:val="00F87D22"/>
    <w:rsid w:val="00F90615"/>
    <w:rsid w:val="00F90671"/>
    <w:rsid w:val="00F90864"/>
    <w:rsid w:val="00F90BE5"/>
    <w:rsid w:val="00F91EE1"/>
    <w:rsid w:val="00F925B6"/>
    <w:rsid w:val="00F92BA6"/>
    <w:rsid w:val="00F92D54"/>
    <w:rsid w:val="00F94250"/>
    <w:rsid w:val="00F951A8"/>
    <w:rsid w:val="00F961A2"/>
    <w:rsid w:val="00F962CB"/>
    <w:rsid w:val="00F96971"/>
    <w:rsid w:val="00F973BB"/>
    <w:rsid w:val="00F9768C"/>
    <w:rsid w:val="00F97734"/>
    <w:rsid w:val="00F979A1"/>
    <w:rsid w:val="00FA01A8"/>
    <w:rsid w:val="00FA0A92"/>
    <w:rsid w:val="00FA0BF6"/>
    <w:rsid w:val="00FA0E1A"/>
    <w:rsid w:val="00FA1A43"/>
    <w:rsid w:val="00FA2389"/>
    <w:rsid w:val="00FA3430"/>
    <w:rsid w:val="00FA3C02"/>
    <w:rsid w:val="00FA412A"/>
    <w:rsid w:val="00FA447D"/>
    <w:rsid w:val="00FA5234"/>
    <w:rsid w:val="00FA524E"/>
    <w:rsid w:val="00FA539E"/>
    <w:rsid w:val="00FA649A"/>
    <w:rsid w:val="00FA695F"/>
    <w:rsid w:val="00FA6C1E"/>
    <w:rsid w:val="00FA7454"/>
    <w:rsid w:val="00FA7F5C"/>
    <w:rsid w:val="00FB081D"/>
    <w:rsid w:val="00FB09FF"/>
    <w:rsid w:val="00FB0F1F"/>
    <w:rsid w:val="00FB109F"/>
    <w:rsid w:val="00FB1231"/>
    <w:rsid w:val="00FB3519"/>
    <w:rsid w:val="00FB3992"/>
    <w:rsid w:val="00FB4AD0"/>
    <w:rsid w:val="00FB507C"/>
    <w:rsid w:val="00FB5154"/>
    <w:rsid w:val="00FB523E"/>
    <w:rsid w:val="00FB5CC2"/>
    <w:rsid w:val="00FB691C"/>
    <w:rsid w:val="00FB6A5C"/>
    <w:rsid w:val="00FB6AA1"/>
    <w:rsid w:val="00FB6AC3"/>
    <w:rsid w:val="00FB758B"/>
    <w:rsid w:val="00FB75AF"/>
    <w:rsid w:val="00FB7AF4"/>
    <w:rsid w:val="00FC07AE"/>
    <w:rsid w:val="00FC0A1A"/>
    <w:rsid w:val="00FC1299"/>
    <w:rsid w:val="00FC1CCD"/>
    <w:rsid w:val="00FC2D88"/>
    <w:rsid w:val="00FC3551"/>
    <w:rsid w:val="00FC48A9"/>
    <w:rsid w:val="00FC4CD0"/>
    <w:rsid w:val="00FC5978"/>
    <w:rsid w:val="00FC5CBC"/>
    <w:rsid w:val="00FC5F5A"/>
    <w:rsid w:val="00FC6270"/>
    <w:rsid w:val="00FC7456"/>
    <w:rsid w:val="00FC769B"/>
    <w:rsid w:val="00FC7A27"/>
    <w:rsid w:val="00FD1511"/>
    <w:rsid w:val="00FD1F79"/>
    <w:rsid w:val="00FD3365"/>
    <w:rsid w:val="00FD34B4"/>
    <w:rsid w:val="00FD3E3D"/>
    <w:rsid w:val="00FD44EB"/>
    <w:rsid w:val="00FD4958"/>
    <w:rsid w:val="00FD4CCF"/>
    <w:rsid w:val="00FD5163"/>
    <w:rsid w:val="00FD51B4"/>
    <w:rsid w:val="00FD63A1"/>
    <w:rsid w:val="00FD73D0"/>
    <w:rsid w:val="00FD75EA"/>
    <w:rsid w:val="00FD7838"/>
    <w:rsid w:val="00FE02AB"/>
    <w:rsid w:val="00FE05A9"/>
    <w:rsid w:val="00FE1C44"/>
    <w:rsid w:val="00FE2E68"/>
    <w:rsid w:val="00FE3C52"/>
    <w:rsid w:val="00FE3D52"/>
    <w:rsid w:val="00FE404A"/>
    <w:rsid w:val="00FE47C8"/>
    <w:rsid w:val="00FE4CFE"/>
    <w:rsid w:val="00FE53F6"/>
    <w:rsid w:val="00FE578A"/>
    <w:rsid w:val="00FE66AF"/>
    <w:rsid w:val="00FE6B14"/>
    <w:rsid w:val="00FE6C9A"/>
    <w:rsid w:val="00FE6D15"/>
    <w:rsid w:val="00FE7CC3"/>
    <w:rsid w:val="00FF10CA"/>
    <w:rsid w:val="00FF1738"/>
    <w:rsid w:val="00FF17FA"/>
    <w:rsid w:val="00FF1DC6"/>
    <w:rsid w:val="00FF1E72"/>
    <w:rsid w:val="00FF3846"/>
    <w:rsid w:val="00FF4551"/>
    <w:rsid w:val="00FF46F5"/>
    <w:rsid w:val="00FF4DFE"/>
    <w:rsid w:val="00FF4F2C"/>
    <w:rsid w:val="00FF5814"/>
    <w:rsid w:val="00FF60E9"/>
    <w:rsid w:val="00FF614E"/>
    <w:rsid w:val="00FF634C"/>
    <w:rsid w:val="00FF7720"/>
    <w:rsid w:val="00FF7769"/>
    <w:rsid w:val="0116BF20"/>
    <w:rsid w:val="011EA191"/>
    <w:rsid w:val="014AE28B"/>
    <w:rsid w:val="01567563"/>
    <w:rsid w:val="01A7EEAA"/>
    <w:rsid w:val="01DDE23A"/>
    <w:rsid w:val="01E92521"/>
    <w:rsid w:val="02267136"/>
    <w:rsid w:val="02579BEA"/>
    <w:rsid w:val="026BB5A8"/>
    <w:rsid w:val="02C3089F"/>
    <w:rsid w:val="02DD865D"/>
    <w:rsid w:val="02E1D91F"/>
    <w:rsid w:val="0318D93F"/>
    <w:rsid w:val="032D44BC"/>
    <w:rsid w:val="0340D97B"/>
    <w:rsid w:val="0370ADC3"/>
    <w:rsid w:val="038332B5"/>
    <w:rsid w:val="038B6543"/>
    <w:rsid w:val="03B14D29"/>
    <w:rsid w:val="03F009CF"/>
    <w:rsid w:val="03FBC38B"/>
    <w:rsid w:val="040BC738"/>
    <w:rsid w:val="04144F11"/>
    <w:rsid w:val="0421318F"/>
    <w:rsid w:val="042181D3"/>
    <w:rsid w:val="0462AC53"/>
    <w:rsid w:val="0465A3D7"/>
    <w:rsid w:val="04B7A37F"/>
    <w:rsid w:val="04C3EC9B"/>
    <w:rsid w:val="0549EAA2"/>
    <w:rsid w:val="057D4591"/>
    <w:rsid w:val="05B232B1"/>
    <w:rsid w:val="05E15583"/>
    <w:rsid w:val="05E94A84"/>
    <w:rsid w:val="05F9F8C4"/>
    <w:rsid w:val="05FF359F"/>
    <w:rsid w:val="06570B40"/>
    <w:rsid w:val="0679C15A"/>
    <w:rsid w:val="06A7DA5B"/>
    <w:rsid w:val="06B1E8E1"/>
    <w:rsid w:val="06B2A3DF"/>
    <w:rsid w:val="06BCDCC1"/>
    <w:rsid w:val="0714F2A5"/>
    <w:rsid w:val="07AE7343"/>
    <w:rsid w:val="08261B2E"/>
    <w:rsid w:val="084A4658"/>
    <w:rsid w:val="08ADBD00"/>
    <w:rsid w:val="08D1B596"/>
    <w:rsid w:val="0911467A"/>
    <w:rsid w:val="095DD6AA"/>
    <w:rsid w:val="09796779"/>
    <w:rsid w:val="0983318D"/>
    <w:rsid w:val="098D056B"/>
    <w:rsid w:val="098E3DD2"/>
    <w:rsid w:val="09CA2FD4"/>
    <w:rsid w:val="0A4A6388"/>
    <w:rsid w:val="0A530935"/>
    <w:rsid w:val="0A9587C5"/>
    <w:rsid w:val="0AB05629"/>
    <w:rsid w:val="0AB74F6B"/>
    <w:rsid w:val="0AD2B590"/>
    <w:rsid w:val="0AF4989B"/>
    <w:rsid w:val="0AF7B7FC"/>
    <w:rsid w:val="0B116F39"/>
    <w:rsid w:val="0B2DB737"/>
    <w:rsid w:val="0B32AE72"/>
    <w:rsid w:val="0B3C4D94"/>
    <w:rsid w:val="0B5D9671"/>
    <w:rsid w:val="0BA1EC00"/>
    <w:rsid w:val="0C21F5C8"/>
    <w:rsid w:val="0C25B9A9"/>
    <w:rsid w:val="0C63535E"/>
    <w:rsid w:val="0CB05351"/>
    <w:rsid w:val="0CD91BD7"/>
    <w:rsid w:val="0CF90CD6"/>
    <w:rsid w:val="0D09FE04"/>
    <w:rsid w:val="0D186E85"/>
    <w:rsid w:val="0D267E2F"/>
    <w:rsid w:val="0D64A44E"/>
    <w:rsid w:val="0D971C68"/>
    <w:rsid w:val="0DB756AE"/>
    <w:rsid w:val="0DC36B9E"/>
    <w:rsid w:val="0DE607F0"/>
    <w:rsid w:val="0DE95C0E"/>
    <w:rsid w:val="0DEAA589"/>
    <w:rsid w:val="0DEEC045"/>
    <w:rsid w:val="0E088B03"/>
    <w:rsid w:val="0E1D1326"/>
    <w:rsid w:val="0E991499"/>
    <w:rsid w:val="0EDF078F"/>
    <w:rsid w:val="0EED17FD"/>
    <w:rsid w:val="0F1DC9C1"/>
    <w:rsid w:val="0F47AB7E"/>
    <w:rsid w:val="0F89024C"/>
    <w:rsid w:val="0F9CC70D"/>
    <w:rsid w:val="0FA37CB5"/>
    <w:rsid w:val="0FC663C2"/>
    <w:rsid w:val="108F622C"/>
    <w:rsid w:val="108FD69E"/>
    <w:rsid w:val="10A897AA"/>
    <w:rsid w:val="1137FC4A"/>
    <w:rsid w:val="1155F76C"/>
    <w:rsid w:val="119CCD7D"/>
    <w:rsid w:val="11A67079"/>
    <w:rsid w:val="11AFA0FA"/>
    <w:rsid w:val="11D53401"/>
    <w:rsid w:val="11E11AE2"/>
    <w:rsid w:val="120D036D"/>
    <w:rsid w:val="1216FE00"/>
    <w:rsid w:val="1225F2A9"/>
    <w:rsid w:val="122B9227"/>
    <w:rsid w:val="1262DC30"/>
    <w:rsid w:val="128B36CB"/>
    <w:rsid w:val="12AD1B1A"/>
    <w:rsid w:val="12DEEEF4"/>
    <w:rsid w:val="12E5A968"/>
    <w:rsid w:val="12F2E538"/>
    <w:rsid w:val="131095D6"/>
    <w:rsid w:val="1328481B"/>
    <w:rsid w:val="134B8783"/>
    <w:rsid w:val="13855C88"/>
    <w:rsid w:val="140C64BE"/>
    <w:rsid w:val="14109A19"/>
    <w:rsid w:val="14412D86"/>
    <w:rsid w:val="146F5253"/>
    <w:rsid w:val="148E843D"/>
    <w:rsid w:val="1492ACF5"/>
    <w:rsid w:val="14C33F1C"/>
    <w:rsid w:val="14C9750A"/>
    <w:rsid w:val="14E69CAF"/>
    <w:rsid w:val="1510DC23"/>
    <w:rsid w:val="15132D0D"/>
    <w:rsid w:val="1545A827"/>
    <w:rsid w:val="1553671C"/>
    <w:rsid w:val="15744516"/>
    <w:rsid w:val="15AD17EB"/>
    <w:rsid w:val="15AD3A43"/>
    <w:rsid w:val="15F0CABA"/>
    <w:rsid w:val="165693E6"/>
    <w:rsid w:val="165B2212"/>
    <w:rsid w:val="16682060"/>
    <w:rsid w:val="169303D5"/>
    <w:rsid w:val="16A271E4"/>
    <w:rsid w:val="16AFC34F"/>
    <w:rsid w:val="16BB29EC"/>
    <w:rsid w:val="17296714"/>
    <w:rsid w:val="17F80044"/>
    <w:rsid w:val="18275553"/>
    <w:rsid w:val="185AA956"/>
    <w:rsid w:val="185F5970"/>
    <w:rsid w:val="18821D9B"/>
    <w:rsid w:val="18B81396"/>
    <w:rsid w:val="18CE9D0C"/>
    <w:rsid w:val="191A1BA3"/>
    <w:rsid w:val="19500B04"/>
    <w:rsid w:val="197BD2AE"/>
    <w:rsid w:val="19B0DE41"/>
    <w:rsid w:val="19BEA36F"/>
    <w:rsid w:val="1A243D77"/>
    <w:rsid w:val="1A324EBE"/>
    <w:rsid w:val="1A4092B3"/>
    <w:rsid w:val="1A6E0B50"/>
    <w:rsid w:val="1A77AA33"/>
    <w:rsid w:val="1A9550B5"/>
    <w:rsid w:val="1AC21C9F"/>
    <w:rsid w:val="1AC84D1C"/>
    <w:rsid w:val="1B2ECEDF"/>
    <w:rsid w:val="1B3162A3"/>
    <w:rsid w:val="1B86CAE9"/>
    <w:rsid w:val="1B8F5935"/>
    <w:rsid w:val="1B97651F"/>
    <w:rsid w:val="1BCC9B6A"/>
    <w:rsid w:val="1BCCE007"/>
    <w:rsid w:val="1C2362ED"/>
    <w:rsid w:val="1C7B51FC"/>
    <w:rsid w:val="1C955A29"/>
    <w:rsid w:val="1CA00FFD"/>
    <w:rsid w:val="1CC430D1"/>
    <w:rsid w:val="1CE8DE41"/>
    <w:rsid w:val="1CF35B03"/>
    <w:rsid w:val="1D33BE1C"/>
    <w:rsid w:val="1D4A05FA"/>
    <w:rsid w:val="1D6D00AD"/>
    <w:rsid w:val="1DBF4F52"/>
    <w:rsid w:val="1E073EAA"/>
    <w:rsid w:val="1E1F2EE2"/>
    <w:rsid w:val="1E608965"/>
    <w:rsid w:val="1E7F5CCC"/>
    <w:rsid w:val="1E8C135A"/>
    <w:rsid w:val="1E9AED55"/>
    <w:rsid w:val="1EA7B5E8"/>
    <w:rsid w:val="1EB19D6F"/>
    <w:rsid w:val="1EC69BC9"/>
    <w:rsid w:val="1ECE7681"/>
    <w:rsid w:val="1ED668C7"/>
    <w:rsid w:val="1F8764E9"/>
    <w:rsid w:val="1F9AD34C"/>
    <w:rsid w:val="1FBB031D"/>
    <w:rsid w:val="1FDBC5AF"/>
    <w:rsid w:val="2012070C"/>
    <w:rsid w:val="20159B9B"/>
    <w:rsid w:val="20694F23"/>
    <w:rsid w:val="20A137AB"/>
    <w:rsid w:val="20C73412"/>
    <w:rsid w:val="2110FB57"/>
    <w:rsid w:val="2119D072"/>
    <w:rsid w:val="2126C9B5"/>
    <w:rsid w:val="21A59D46"/>
    <w:rsid w:val="21BAADEF"/>
    <w:rsid w:val="220FD702"/>
    <w:rsid w:val="22256D53"/>
    <w:rsid w:val="226866FB"/>
    <w:rsid w:val="22741679"/>
    <w:rsid w:val="22F449C7"/>
    <w:rsid w:val="23363DEE"/>
    <w:rsid w:val="235821E0"/>
    <w:rsid w:val="2364FB36"/>
    <w:rsid w:val="23B8E8E2"/>
    <w:rsid w:val="23C58EA0"/>
    <w:rsid w:val="23DA8595"/>
    <w:rsid w:val="24345228"/>
    <w:rsid w:val="244007B6"/>
    <w:rsid w:val="2460B22C"/>
    <w:rsid w:val="2469DF59"/>
    <w:rsid w:val="247F5094"/>
    <w:rsid w:val="2485184B"/>
    <w:rsid w:val="248E0544"/>
    <w:rsid w:val="24EE75E2"/>
    <w:rsid w:val="2506D325"/>
    <w:rsid w:val="250CAA64"/>
    <w:rsid w:val="252F1550"/>
    <w:rsid w:val="257631AF"/>
    <w:rsid w:val="25AC9A91"/>
    <w:rsid w:val="25C2A589"/>
    <w:rsid w:val="261F7578"/>
    <w:rsid w:val="2624CA30"/>
    <w:rsid w:val="262CE409"/>
    <w:rsid w:val="266A68E3"/>
    <w:rsid w:val="268134AA"/>
    <w:rsid w:val="27346CBC"/>
    <w:rsid w:val="273BC8CC"/>
    <w:rsid w:val="2750975D"/>
    <w:rsid w:val="2756B36E"/>
    <w:rsid w:val="276AE6AF"/>
    <w:rsid w:val="282E7FC8"/>
    <w:rsid w:val="283EAECD"/>
    <w:rsid w:val="2865AF6C"/>
    <w:rsid w:val="28886C8B"/>
    <w:rsid w:val="288DF100"/>
    <w:rsid w:val="28AA448C"/>
    <w:rsid w:val="28B27D0E"/>
    <w:rsid w:val="28B3F961"/>
    <w:rsid w:val="28DDF5BB"/>
    <w:rsid w:val="292872B0"/>
    <w:rsid w:val="29346D52"/>
    <w:rsid w:val="2966470E"/>
    <w:rsid w:val="2998DDDE"/>
    <w:rsid w:val="29D8CC35"/>
    <w:rsid w:val="2A02F932"/>
    <w:rsid w:val="2A524D61"/>
    <w:rsid w:val="2A67E1E1"/>
    <w:rsid w:val="2A73DA10"/>
    <w:rsid w:val="2AEDFB80"/>
    <w:rsid w:val="2B15AA05"/>
    <w:rsid w:val="2B19C573"/>
    <w:rsid w:val="2B33685B"/>
    <w:rsid w:val="2BF2F52D"/>
    <w:rsid w:val="2C171733"/>
    <w:rsid w:val="2C1CB3DA"/>
    <w:rsid w:val="2C6953FC"/>
    <w:rsid w:val="2CC7DB13"/>
    <w:rsid w:val="2CCE2B9B"/>
    <w:rsid w:val="2CD17C54"/>
    <w:rsid w:val="2CFE9535"/>
    <w:rsid w:val="2D15E8EB"/>
    <w:rsid w:val="2D2ED316"/>
    <w:rsid w:val="2D5CD4AB"/>
    <w:rsid w:val="2D64B942"/>
    <w:rsid w:val="2D6C7E38"/>
    <w:rsid w:val="2D6EE2A4"/>
    <w:rsid w:val="2DFBDCE6"/>
    <w:rsid w:val="2E031F50"/>
    <w:rsid w:val="2E39F746"/>
    <w:rsid w:val="2E56FAEF"/>
    <w:rsid w:val="2E83A12D"/>
    <w:rsid w:val="2E938FBE"/>
    <w:rsid w:val="2E98FD4F"/>
    <w:rsid w:val="2EA6137B"/>
    <w:rsid w:val="2ED05C5D"/>
    <w:rsid w:val="2EE0A29C"/>
    <w:rsid w:val="2EEDA7D8"/>
    <w:rsid w:val="2F05F450"/>
    <w:rsid w:val="2F083358"/>
    <w:rsid w:val="2F22D099"/>
    <w:rsid w:val="2F2BA71F"/>
    <w:rsid w:val="2F65D44E"/>
    <w:rsid w:val="2F74C479"/>
    <w:rsid w:val="2FA2663D"/>
    <w:rsid w:val="2FAE1293"/>
    <w:rsid w:val="2FD2F4D6"/>
    <w:rsid w:val="2FEFC83D"/>
    <w:rsid w:val="2FF34D66"/>
    <w:rsid w:val="2FF74056"/>
    <w:rsid w:val="3029B9B4"/>
    <w:rsid w:val="304DFE1D"/>
    <w:rsid w:val="3068D4C6"/>
    <w:rsid w:val="307744F0"/>
    <w:rsid w:val="319040E1"/>
    <w:rsid w:val="3231FB14"/>
    <w:rsid w:val="327125E7"/>
    <w:rsid w:val="32C69C7F"/>
    <w:rsid w:val="32D91224"/>
    <w:rsid w:val="32F18663"/>
    <w:rsid w:val="337F6D29"/>
    <w:rsid w:val="33871531"/>
    <w:rsid w:val="3388A032"/>
    <w:rsid w:val="339CD1B0"/>
    <w:rsid w:val="33E18DC1"/>
    <w:rsid w:val="3410A9BE"/>
    <w:rsid w:val="3424E9FF"/>
    <w:rsid w:val="34395E55"/>
    <w:rsid w:val="34550DF8"/>
    <w:rsid w:val="349717A3"/>
    <w:rsid w:val="34BAC533"/>
    <w:rsid w:val="34BB44EB"/>
    <w:rsid w:val="34D472FA"/>
    <w:rsid w:val="34D6037D"/>
    <w:rsid w:val="34F6E5D1"/>
    <w:rsid w:val="3524C084"/>
    <w:rsid w:val="35ED0EA4"/>
    <w:rsid w:val="3629695E"/>
    <w:rsid w:val="366F8703"/>
    <w:rsid w:val="367DFB94"/>
    <w:rsid w:val="369B9477"/>
    <w:rsid w:val="36A0216D"/>
    <w:rsid w:val="36A51D86"/>
    <w:rsid w:val="36E1CBAF"/>
    <w:rsid w:val="371652D9"/>
    <w:rsid w:val="374B0011"/>
    <w:rsid w:val="37903DFA"/>
    <w:rsid w:val="3795259E"/>
    <w:rsid w:val="37A0B258"/>
    <w:rsid w:val="37CF4343"/>
    <w:rsid w:val="38466833"/>
    <w:rsid w:val="388489C7"/>
    <w:rsid w:val="38C038BB"/>
    <w:rsid w:val="38E2EBCF"/>
    <w:rsid w:val="38F9EBE8"/>
    <w:rsid w:val="392834C0"/>
    <w:rsid w:val="39CC62C5"/>
    <w:rsid w:val="39DD01FF"/>
    <w:rsid w:val="39F22BAD"/>
    <w:rsid w:val="3A1C8FD3"/>
    <w:rsid w:val="3A55070F"/>
    <w:rsid w:val="3A93C566"/>
    <w:rsid w:val="3ABEE477"/>
    <w:rsid w:val="3B077311"/>
    <w:rsid w:val="3B272CDA"/>
    <w:rsid w:val="3BB7B41A"/>
    <w:rsid w:val="3BE8138E"/>
    <w:rsid w:val="3BF287FB"/>
    <w:rsid w:val="3BFB50DE"/>
    <w:rsid w:val="3C03C261"/>
    <w:rsid w:val="3C339092"/>
    <w:rsid w:val="3C3A1AF4"/>
    <w:rsid w:val="3CA42923"/>
    <w:rsid w:val="3CCFB489"/>
    <w:rsid w:val="3CD8A1EB"/>
    <w:rsid w:val="3CEF184D"/>
    <w:rsid w:val="3D1F62F3"/>
    <w:rsid w:val="3D2D6CDE"/>
    <w:rsid w:val="3D306BEC"/>
    <w:rsid w:val="3D338C19"/>
    <w:rsid w:val="3D50EF2A"/>
    <w:rsid w:val="3D59C903"/>
    <w:rsid w:val="3D712CBF"/>
    <w:rsid w:val="3DA9D073"/>
    <w:rsid w:val="3DAB215F"/>
    <w:rsid w:val="3DB7DEEA"/>
    <w:rsid w:val="3E7367BA"/>
    <w:rsid w:val="3EA2950B"/>
    <w:rsid w:val="3EB46C12"/>
    <w:rsid w:val="3ED9981A"/>
    <w:rsid w:val="3EE2B7F5"/>
    <w:rsid w:val="3F463DE5"/>
    <w:rsid w:val="3FDC2A88"/>
    <w:rsid w:val="3FE4BA05"/>
    <w:rsid w:val="40120B19"/>
    <w:rsid w:val="4021B4DB"/>
    <w:rsid w:val="404D2073"/>
    <w:rsid w:val="405D0069"/>
    <w:rsid w:val="40C4B170"/>
    <w:rsid w:val="40D726CA"/>
    <w:rsid w:val="41248B3C"/>
    <w:rsid w:val="41615435"/>
    <w:rsid w:val="417326A5"/>
    <w:rsid w:val="419463C9"/>
    <w:rsid w:val="419FDE98"/>
    <w:rsid w:val="42513160"/>
    <w:rsid w:val="425DB6DD"/>
    <w:rsid w:val="4261ED61"/>
    <w:rsid w:val="426C9856"/>
    <w:rsid w:val="427163E0"/>
    <w:rsid w:val="427E323B"/>
    <w:rsid w:val="427EA680"/>
    <w:rsid w:val="428BDCEE"/>
    <w:rsid w:val="428DEF1B"/>
    <w:rsid w:val="42A6CAA7"/>
    <w:rsid w:val="42B12C2A"/>
    <w:rsid w:val="42F2FDF8"/>
    <w:rsid w:val="43210889"/>
    <w:rsid w:val="4324795A"/>
    <w:rsid w:val="434C7EAE"/>
    <w:rsid w:val="4352F4CB"/>
    <w:rsid w:val="43640EFB"/>
    <w:rsid w:val="437955FE"/>
    <w:rsid w:val="4384AA1D"/>
    <w:rsid w:val="43B1000A"/>
    <w:rsid w:val="43B64095"/>
    <w:rsid w:val="43C567C0"/>
    <w:rsid w:val="43F26E27"/>
    <w:rsid w:val="447420DA"/>
    <w:rsid w:val="44859AA5"/>
    <w:rsid w:val="448817A3"/>
    <w:rsid w:val="44BDE938"/>
    <w:rsid w:val="44D2DBC4"/>
    <w:rsid w:val="44E8E345"/>
    <w:rsid w:val="4509F0BE"/>
    <w:rsid w:val="4520CF16"/>
    <w:rsid w:val="4581DB54"/>
    <w:rsid w:val="4584EF0B"/>
    <w:rsid w:val="45948D9F"/>
    <w:rsid w:val="45A736AA"/>
    <w:rsid w:val="45AC1976"/>
    <w:rsid w:val="45B7F0FD"/>
    <w:rsid w:val="45D76E15"/>
    <w:rsid w:val="460DFF1C"/>
    <w:rsid w:val="460E9D22"/>
    <w:rsid w:val="46245B49"/>
    <w:rsid w:val="463711EA"/>
    <w:rsid w:val="46514390"/>
    <w:rsid w:val="4679485F"/>
    <w:rsid w:val="46F627F1"/>
    <w:rsid w:val="46F7911F"/>
    <w:rsid w:val="47099F70"/>
    <w:rsid w:val="470A281A"/>
    <w:rsid w:val="470CDF4B"/>
    <w:rsid w:val="472BBD99"/>
    <w:rsid w:val="476C0038"/>
    <w:rsid w:val="481ADC09"/>
    <w:rsid w:val="4830E3F5"/>
    <w:rsid w:val="489B2BD0"/>
    <w:rsid w:val="48BFB976"/>
    <w:rsid w:val="48ECB00A"/>
    <w:rsid w:val="48F7A97B"/>
    <w:rsid w:val="492E0CD9"/>
    <w:rsid w:val="495F88F3"/>
    <w:rsid w:val="496BEBD7"/>
    <w:rsid w:val="49A4F9D2"/>
    <w:rsid w:val="49A53353"/>
    <w:rsid w:val="49B8CAC3"/>
    <w:rsid w:val="49C3B95C"/>
    <w:rsid w:val="4A0101C6"/>
    <w:rsid w:val="4A1160FB"/>
    <w:rsid w:val="4AD8CC97"/>
    <w:rsid w:val="4B04EAA2"/>
    <w:rsid w:val="4B1BF288"/>
    <w:rsid w:val="4B41A2C8"/>
    <w:rsid w:val="4B50E1AD"/>
    <w:rsid w:val="4B647456"/>
    <w:rsid w:val="4B7A7430"/>
    <w:rsid w:val="4B82945B"/>
    <w:rsid w:val="4C9BE8F3"/>
    <w:rsid w:val="4CA45D03"/>
    <w:rsid w:val="4CA5385F"/>
    <w:rsid w:val="4CD88E7E"/>
    <w:rsid w:val="4D27BED3"/>
    <w:rsid w:val="4D2FA815"/>
    <w:rsid w:val="4D4CDB10"/>
    <w:rsid w:val="4D785754"/>
    <w:rsid w:val="4D86289F"/>
    <w:rsid w:val="4D888133"/>
    <w:rsid w:val="4DA7FC60"/>
    <w:rsid w:val="4DB4B3E8"/>
    <w:rsid w:val="4DD07693"/>
    <w:rsid w:val="4DF1616D"/>
    <w:rsid w:val="4E0E023B"/>
    <w:rsid w:val="4E1F6940"/>
    <w:rsid w:val="4E35B821"/>
    <w:rsid w:val="4E6A8F46"/>
    <w:rsid w:val="4EBEFC5B"/>
    <w:rsid w:val="4EE84F3B"/>
    <w:rsid w:val="4F1CBE79"/>
    <w:rsid w:val="4F55CCCE"/>
    <w:rsid w:val="4FCA48FE"/>
    <w:rsid w:val="4FF1AA66"/>
    <w:rsid w:val="50139611"/>
    <w:rsid w:val="50371DEA"/>
    <w:rsid w:val="50D66BC4"/>
    <w:rsid w:val="50E2F3CD"/>
    <w:rsid w:val="50EC8744"/>
    <w:rsid w:val="511C6577"/>
    <w:rsid w:val="513DA879"/>
    <w:rsid w:val="5144E772"/>
    <w:rsid w:val="518EF160"/>
    <w:rsid w:val="51D48618"/>
    <w:rsid w:val="51E47123"/>
    <w:rsid w:val="5204555C"/>
    <w:rsid w:val="525DBD89"/>
    <w:rsid w:val="52741B17"/>
    <w:rsid w:val="529B214E"/>
    <w:rsid w:val="52F9DB78"/>
    <w:rsid w:val="5331AA92"/>
    <w:rsid w:val="5398CC7A"/>
    <w:rsid w:val="53A406AE"/>
    <w:rsid w:val="53D1FDFE"/>
    <w:rsid w:val="53D4FE31"/>
    <w:rsid w:val="53DBA08E"/>
    <w:rsid w:val="53E889AF"/>
    <w:rsid w:val="53F74209"/>
    <w:rsid w:val="5418430B"/>
    <w:rsid w:val="543A9C88"/>
    <w:rsid w:val="54472DDB"/>
    <w:rsid w:val="5493A7E4"/>
    <w:rsid w:val="5495D82E"/>
    <w:rsid w:val="54EA8DA8"/>
    <w:rsid w:val="54F37301"/>
    <w:rsid w:val="54FC8777"/>
    <w:rsid w:val="557B8B7A"/>
    <w:rsid w:val="558E7EA0"/>
    <w:rsid w:val="55D388E2"/>
    <w:rsid w:val="55D83A92"/>
    <w:rsid w:val="55E65E45"/>
    <w:rsid w:val="55E6B834"/>
    <w:rsid w:val="55F508FE"/>
    <w:rsid w:val="562FF170"/>
    <w:rsid w:val="56415F85"/>
    <w:rsid w:val="5696AE73"/>
    <w:rsid w:val="569DE440"/>
    <w:rsid w:val="56ADB3A1"/>
    <w:rsid w:val="56DE6AEB"/>
    <w:rsid w:val="5741DDE4"/>
    <w:rsid w:val="57661AEA"/>
    <w:rsid w:val="5778F00A"/>
    <w:rsid w:val="57903C4C"/>
    <w:rsid w:val="5800B4DB"/>
    <w:rsid w:val="58297309"/>
    <w:rsid w:val="584F3147"/>
    <w:rsid w:val="5877E842"/>
    <w:rsid w:val="58FF1FC6"/>
    <w:rsid w:val="5907554D"/>
    <w:rsid w:val="592E591C"/>
    <w:rsid w:val="5952A109"/>
    <w:rsid w:val="595D8406"/>
    <w:rsid w:val="597D6B76"/>
    <w:rsid w:val="5986F351"/>
    <w:rsid w:val="5999B81D"/>
    <w:rsid w:val="5A028447"/>
    <w:rsid w:val="5A05C600"/>
    <w:rsid w:val="5A337479"/>
    <w:rsid w:val="5A4844B6"/>
    <w:rsid w:val="5A536982"/>
    <w:rsid w:val="5A66F543"/>
    <w:rsid w:val="5A99148F"/>
    <w:rsid w:val="5ABDFAD0"/>
    <w:rsid w:val="5ACF4AD1"/>
    <w:rsid w:val="5B043927"/>
    <w:rsid w:val="5B325C63"/>
    <w:rsid w:val="5B735198"/>
    <w:rsid w:val="5BB3CACC"/>
    <w:rsid w:val="5BEF314D"/>
    <w:rsid w:val="5C2460BF"/>
    <w:rsid w:val="5C7194EE"/>
    <w:rsid w:val="5C7982F0"/>
    <w:rsid w:val="5C7BC30A"/>
    <w:rsid w:val="5CA5491F"/>
    <w:rsid w:val="5CCBD7ED"/>
    <w:rsid w:val="5CF25A6F"/>
    <w:rsid w:val="5CFA6153"/>
    <w:rsid w:val="5D6B0BFD"/>
    <w:rsid w:val="5D711DF4"/>
    <w:rsid w:val="5D97C8BA"/>
    <w:rsid w:val="5DA832CD"/>
    <w:rsid w:val="5DE3FB24"/>
    <w:rsid w:val="5DE6FF33"/>
    <w:rsid w:val="5E46E747"/>
    <w:rsid w:val="5E78CB68"/>
    <w:rsid w:val="5E7B66E1"/>
    <w:rsid w:val="5EF850E9"/>
    <w:rsid w:val="5F503B3F"/>
    <w:rsid w:val="5F58D22B"/>
    <w:rsid w:val="5F6417DA"/>
    <w:rsid w:val="5F7D8105"/>
    <w:rsid w:val="5F980963"/>
    <w:rsid w:val="5FA94A9D"/>
    <w:rsid w:val="5FB2ED04"/>
    <w:rsid w:val="5FC24A89"/>
    <w:rsid w:val="6051F828"/>
    <w:rsid w:val="60554F1B"/>
    <w:rsid w:val="605CF5C9"/>
    <w:rsid w:val="60A78455"/>
    <w:rsid w:val="60B5AA89"/>
    <w:rsid w:val="60BD51B4"/>
    <w:rsid w:val="60C1ABB4"/>
    <w:rsid w:val="60E6CA76"/>
    <w:rsid w:val="6105EC49"/>
    <w:rsid w:val="610C8FCE"/>
    <w:rsid w:val="615198F2"/>
    <w:rsid w:val="615A3DFE"/>
    <w:rsid w:val="61D4B783"/>
    <w:rsid w:val="61EA5633"/>
    <w:rsid w:val="621742BD"/>
    <w:rsid w:val="62262327"/>
    <w:rsid w:val="623596BB"/>
    <w:rsid w:val="6276F088"/>
    <w:rsid w:val="6278F939"/>
    <w:rsid w:val="6296696D"/>
    <w:rsid w:val="62C9B508"/>
    <w:rsid w:val="62E63BC4"/>
    <w:rsid w:val="632709BC"/>
    <w:rsid w:val="633B315E"/>
    <w:rsid w:val="633D0B91"/>
    <w:rsid w:val="6340DAC9"/>
    <w:rsid w:val="634645C9"/>
    <w:rsid w:val="637C0DB1"/>
    <w:rsid w:val="63F7E931"/>
    <w:rsid w:val="642A620A"/>
    <w:rsid w:val="6443E0D6"/>
    <w:rsid w:val="64515199"/>
    <w:rsid w:val="6486546B"/>
    <w:rsid w:val="648D2FE5"/>
    <w:rsid w:val="64C7DF13"/>
    <w:rsid w:val="64C8D0E8"/>
    <w:rsid w:val="64D54191"/>
    <w:rsid w:val="64F27E6B"/>
    <w:rsid w:val="652ADA65"/>
    <w:rsid w:val="657DD926"/>
    <w:rsid w:val="65BC6A41"/>
    <w:rsid w:val="65BE953C"/>
    <w:rsid w:val="661E40D1"/>
    <w:rsid w:val="6658FA71"/>
    <w:rsid w:val="6666403F"/>
    <w:rsid w:val="671FC751"/>
    <w:rsid w:val="67202EEA"/>
    <w:rsid w:val="6732E0FA"/>
    <w:rsid w:val="67340BBB"/>
    <w:rsid w:val="6785A2CD"/>
    <w:rsid w:val="67BCC64E"/>
    <w:rsid w:val="67E02294"/>
    <w:rsid w:val="683D2BAA"/>
    <w:rsid w:val="68429AB0"/>
    <w:rsid w:val="6842E9AF"/>
    <w:rsid w:val="68461129"/>
    <w:rsid w:val="68E14558"/>
    <w:rsid w:val="691D3615"/>
    <w:rsid w:val="692C201B"/>
    <w:rsid w:val="693858DC"/>
    <w:rsid w:val="6956E3D9"/>
    <w:rsid w:val="6959C2AA"/>
    <w:rsid w:val="696A2427"/>
    <w:rsid w:val="697313F6"/>
    <w:rsid w:val="697DA997"/>
    <w:rsid w:val="69B80F0E"/>
    <w:rsid w:val="6A1A70BE"/>
    <w:rsid w:val="6A238D34"/>
    <w:rsid w:val="6A32E0AF"/>
    <w:rsid w:val="6A4F148D"/>
    <w:rsid w:val="6AA5FEE6"/>
    <w:rsid w:val="6AE51B20"/>
    <w:rsid w:val="6AF7A1B2"/>
    <w:rsid w:val="6B5A049E"/>
    <w:rsid w:val="6B5A2507"/>
    <w:rsid w:val="6B931CC2"/>
    <w:rsid w:val="6BC42E91"/>
    <w:rsid w:val="6BE0F9A3"/>
    <w:rsid w:val="6C0F7077"/>
    <w:rsid w:val="6C1AED3C"/>
    <w:rsid w:val="6C2705DD"/>
    <w:rsid w:val="6C3B952F"/>
    <w:rsid w:val="6C412FFA"/>
    <w:rsid w:val="6CB444C2"/>
    <w:rsid w:val="6CF95371"/>
    <w:rsid w:val="6D44C163"/>
    <w:rsid w:val="6D5E81B8"/>
    <w:rsid w:val="6D7470F2"/>
    <w:rsid w:val="6E1740FC"/>
    <w:rsid w:val="6EC5C0F6"/>
    <w:rsid w:val="6ECE4AB1"/>
    <w:rsid w:val="6F25BCE6"/>
    <w:rsid w:val="6F38D13A"/>
    <w:rsid w:val="6F4E3F0F"/>
    <w:rsid w:val="6F4EF200"/>
    <w:rsid w:val="6F6E7E4C"/>
    <w:rsid w:val="6F7EE45B"/>
    <w:rsid w:val="6FCB2056"/>
    <w:rsid w:val="6FCCCC1A"/>
    <w:rsid w:val="6FD1EEA0"/>
    <w:rsid w:val="6FD2DF28"/>
    <w:rsid w:val="6FF792E9"/>
    <w:rsid w:val="7063630A"/>
    <w:rsid w:val="70660628"/>
    <w:rsid w:val="711843AE"/>
    <w:rsid w:val="712B39A4"/>
    <w:rsid w:val="712B5DFC"/>
    <w:rsid w:val="7138D330"/>
    <w:rsid w:val="71632B96"/>
    <w:rsid w:val="718675E2"/>
    <w:rsid w:val="7196AE1F"/>
    <w:rsid w:val="71EBB598"/>
    <w:rsid w:val="71F7FF55"/>
    <w:rsid w:val="72009885"/>
    <w:rsid w:val="72889C8F"/>
    <w:rsid w:val="72AA6F81"/>
    <w:rsid w:val="72C7E698"/>
    <w:rsid w:val="7331560B"/>
    <w:rsid w:val="733A29C8"/>
    <w:rsid w:val="73BC8A80"/>
    <w:rsid w:val="73C1D115"/>
    <w:rsid w:val="74260407"/>
    <w:rsid w:val="74B84092"/>
    <w:rsid w:val="7503A6A0"/>
    <w:rsid w:val="754B6A7F"/>
    <w:rsid w:val="75580046"/>
    <w:rsid w:val="75695D91"/>
    <w:rsid w:val="75C4DC76"/>
    <w:rsid w:val="76108633"/>
    <w:rsid w:val="7611260B"/>
    <w:rsid w:val="76466EC2"/>
    <w:rsid w:val="7702A2D5"/>
    <w:rsid w:val="77365EBE"/>
    <w:rsid w:val="777D0F6C"/>
    <w:rsid w:val="778AD682"/>
    <w:rsid w:val="77BA461B"/>
    <w:rsid w:val="77D5D602"/>
    <w:rsid w:val="77DA505F"/>
    <w:rsid w:val="77E291DD"/>
    <w:rsid w:val="7816B977"/>
    <w:rsid w:val="7828A978"/>
    <w:rsid w:val="7831D453"/>
    <w:rsid w:val="78466652"/>
    <w:rsid w:val="785CD7E5"/>
    <w:rsid w:val="785ECA48"/>
    <w:rsid w:val="78B1427A"/>
    <w:rsid w:val="78D5416C"/>
    <w:rsid w:val="78F6D0E1"/>
    <w:rsid w:val="7912F8FC"/>
    <w:rsid w:val="7991B005"/>
    <w:rsid w:val="79C47C69"/>
    <w:rsid w:val="79F7E3E7"/>
    <w:rsid w:val="79FE091B"/>
    <w:rsid w:val="7A941833"/>
    <w:rsid w:val="7AAF2789"/>
    <w:rsid w:val="7AC4A5AC"/>
    <w:rsid w:val="7AD088BF"/>
    <w:rsid w:val="7AEBC9FC"/>
    <w:rsid w:val="7B071D9C"/>
    <w:rsid w:val="7B0BC8CA"/>
    <w:rsid w:val="7B3E9653"/>
    <w:rsid w:val="7B48C5D7"/>
    <w:rsid w:val="7BAE5CA4"/>
    <w:rsid w:val="7BD7947F"/>
    <w:rsid w:val="7BE43993"/>
    <w:rsid w:val="7C0003AB"/>
    <w:rsid w:val="7C355C5D"/>
    <w:rsid w:val="7C366654"/>
    <w:rsid w:val="7C39C6E2"/>
    <w:rsid w:val="7C886FFE"/>
    <w:rsid w:val="7CB4C8C9"/>
    <w:rsid w:val="7CDB6AD3"/>
    <w:rsid w:val="7CF93985"/>
    <w:rsid w:val="7D422CFF"/>
    <w:rsid w:val="7D7164EE"/>
    <w:rsid w:val="7D875561"/>
    <w:rsid w:val="7DC65453"/>
    <w:rsid w:val="7DDE0942"/>
    <w:rsid w:val="7DE941D6"/>
    <w:rsid w:val="7E511415"/>
    <w:rsid w:val="7E962D9F"/>
    <w:rsid w:val="7E965F44"/>
    <w:rsid w:val="7EDE951C"/>
    <w:rsid w:val="7F229E0B"/>
    <w:rsid w:val="7F3164B1"/>
    <w:rsid w:val="7F404BE7"/>
    <w:rsid w:val="7F444C6D"/>
    <w:rsid w:val="7F484A54"/>
    <w:rsid w:val="7F767112"/>
    <w:rsid w:val="7F932EEB"/>
    <w:rsid w:val="7F94C484"/>
    <w:rsid w:val="7F9A3D8C"/>
    <w:rsid w:val="7FC8FE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5A636"/>
  <w15:chartTrackingRefBased/>
  <w15:docId w15:val="{8CB3C3ED-EB74-4E9A-84D1-0A05B0F7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64B9"/>
    <w:rPr>
      <w:sz w:val="22"/>
    </w:rPr>
  </w:style>
  <w:style w:type="paragraph" w:styleId="Heading1">
    <w:name w:val="heading 1"/>
    <w:basedOn w:val="Normal"/>
    <w:next w:val="Normal"/>
    <w:link w:val="Heading1Char"/>
    <w:uiPriority w:val="9"/>
    <w:qFormat/>
    <w:rsid w:val="00592B30"/>
    <w:pPr>
      <w:keepNext/>
      <w:keepLines/>
      <w:spacing w:before="240"/>
      <w:outlineLvl w:val="0"/>
    </w:pPr>
    <w:rPr>
      <w:rFonts w:eastAsiaTheme="majorEastAsia" w:cstheme="majorBidi"/>
      <w:b/>
      <w:color w:val="0D717E" w:themeColor="accent1"/>
      <w:sz w:val="28"/>
      <w:szCs w:val="32"/>
    </w:rPr>
  </w:style>
  <w:style w:type="paragraph" w:styleId="Heading2">
    <w:name w:val="heading 2"/>
    <w:basedOn w:val="Normal"/>
    <w:next w:val="Normal"/>
    <w:link w:val="Heading2Char"/>
    <w:uiPriority w:val="9"/>
    <w:unhideWhenUsed/>
    <w:qFormat/>
    <w:rsid w:val="00592B30"/>
    <w:pPr>
      <w:keepNext/>
      <w:keepLines/>
      <w:spacing w:before="40"/>
      <w:outlineLvl w:val="1"/>
    </w:pPr>
    <w:rPr>
      <w:rFonts w:eastAsiaTheme="majorEastAsia" w:cstheme="majorBidi"/>
      <w:b/>
      <w:color w:val="0D717E" w:themeColor="accent1"/>
      <w:sz w:val="24"/>
      <w:szCs w:val="26"/>
    </w:rPr>
  </w:style>
  <w:style w:type="paragraph" w:styleId="Heading3">
    <w:name w:val="heading 3"/>
    <w:basedOn w:val="Normal"/>
    <w:next w:val="Normal"/>
    <w:link w:val="Heading3Char"/>
    <w:uiPriority w:val="9"/>
    <w:unhideWhenUsed/>
    <w:qFormat/>
    <w:rsid w:val="00592B30"/>
    <w:pPr>
      <w:keepNext/>
      <w:keepLines/>
      <w:spacing w:before="40"/>
      <w:outlineLvl w:val="2"/>
    </w:pPr>
    <w:rPr>
      <w:rFonts w:eastAsiaTheme="majorEastAsia" w:cstheme="majorBidi"/>
      <w:b/>
      <w:color w:val="0D717E" w:themeColor="accent1"/>
      <w:sz w:val="24"/>
    </w:rPr>
  </w:style>
  <w:style w:type="paragraph" w:styleId="Heading4">
    <w:name w:val="heading 4"/>
    <w:basedOn w:val="Normal"/>
    <w:next w:val="Normal"/>
    <w:link w:val="Heading4Char"/>
    <w:uiPriority w:val="9"/>
    <w:semiHidden/>
    <w:unhideWhenUsed/>
    <w:qFormat/>
    <w:rsid w:val="006D1B96"/>
    <w:pPr>
      <w:keepNext/>
      <w:keepLines/>
      <w:spacing w:before="40"/>
      <w:outlineLvl w:val="3"/>
    </w:pPr>
    <w:rPr>
      <w:rFonts w:eastAsiaTheme="majorEastAsia" w:cstheme="majorBidi"/>
      <w:b/>
      <w:i/>
      <w:iCs/>
      <w:color w:val="0D717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28D2"/>
    <w:rPr>
      <w:rFonts w:eastAsiaTheme="minorEastAsia"/>
      <w:sz w:val="22"/>
      <w:szCs w:val="22"/>
      <w:lang w:eastAsia="zh-CN"/>
    </w:rPr>
  </w:style>
  <w:style w:type="character" w:customStyle="1" w:styleId="NoSpacingChar">
    <w:name w:val="No Spacing Char"/>
    <w:basedOn w:val="DefaultParagraphFont"/>
    <w:link w:val="NoSpacing"/>
    <w:uiPriority w:val="1"/>
    <w:rsid w:val="000B28D2"/>
    <w:rPr>
      <w:rFonts w:eastAsiaTheme="minorEastAsia"/>
      <w:sz w:val="22"/>
      <w:szCs w:val="22"/>
      <w:lang w:eastAsia="zh-CN"/>
    </w:rPr>
  </w:style>
  <w:style w:type="paragraph" w:styleId="Header">
    <w:name w:val="header"/>
    <w:basedOn w:val="Normal"/>
    <w:link w:val="HeaderChar"/>
    <w:uiPriority w:val="99"/>
    <w:unhideWhenUsed/>
    <w:rsid w:val="000B28D2"/>
    <w:pPr>
      <w:tabs>
        <w:tab w:val="center" w:pos="4680"/>
        <w:tab w:val="right" w:pos="9360"/>
      </w:tabs>
    </w:pPr>
  </w:style>
  <w:style w:type="character" w:customStyle="1" w:styleId="HeaderChar">
    <w:name w:val="Header Char"/>
    <w:basedOn w:val="DefaultParagraphFont"/>
    <w:link w:val="Header"/>
    <w:uiPriority w:val="99"/>
    <w:rsid w:val="000B28D2"/>
  </w:style>
  <w:style w:type="paragraph" w:styleId="Footer">
    <w:name w:val="footer"/>
    <w:basedOn w:val="Normal"/>
    <w:link w:val="FooterChar"/>
    <w:uiPriority w:val="99"/>
    <w:unhideWhenUsed/>
    <w:rsid w:val="000B28D2"/>
    <w:pPr>
      <w:tabs>
        <w:tab w:val="center" w:pos="4680"/>
        <w:tab w:val="right" w:pos="9360"/>
      </w:tabs>
    </w:pPr>
  </w:style>
  <w:style w:type="character" w:customStyle="1" w:styleId="FooterChar">
    <w:name w:val="Footer Char"/>
    <w:basedOn w:val="DefaultParagraphFont"/>
    <w:link w:val="Footer"/>
    <w:uiPriority w:val="99"/>
    <w:rsid w:val="000B28D2"/>
  </w:style>
  <w:style w:type="paragraph" w:styleId="Title">
    <w:name w:val="Title"/>
    <w:basedOn w:val="Normal"/>
    <w:next w:val="Normal"/>
    <w:link w:val="TitleChar"/>
    <w:uiPriority w:val="10"/>
    <w:qFormat/>
    <w:rsid w:val="008B46CD"/>
    <w:pPr>
      <w:contextualSpacing/>
    </w:pPr>
    <w:rPr>
      <w:rFonts w:eastAsiaTheme="majorEastAsia" w:cstheme="majorBidi"/>
      <w:b/>
      <w:caps/>
      <w:noProof/>
      <w:color w:val="002C54" w:themeColor="text1"/>
      <w:spacing w:val="-10"/>
      <w:kern w:val="28"/>
      <w:sz w:val="88"/>
      <w:szCs w:val="88"/>
    </w:rPr>
  </w:style>
  <w:style w:type="character" w:customStyle="1" w:styleId="TitleChar">
    <w:name w:val="Title Char"/>
    <w:basedOn w:val="DefaultParagraphFont"/>
    <w:link w:val="Title"/>
    <w:uiPriority w:val="10"/>
    <w:rsid w:val="008B46CD"/>
    <w:rPr>
      <w:rFonts w:eastAsiaTheme="majorEastAsia" w:cstheme="majorBidi"/>
      <w:b/>
      <w:caps/>
      <w:noProof/>
      <w:color w:val="002C54" w:themeColor="text1"/>
      <w:spacing w:val="-10"/>
      <w:kern w:val="28"/>
      <w:sz w:val="88"/>
      <w:szCs w:val="88"/>
    </w:rPr>
  </w:style>
  <w:style w:type="character" w:customStyle="1" w:styleId="Heading1Char">
    <w:name w:val="Heading 1 Char"/>
    <w:basedOn w:val="DefaultParagraphFont"/>
    <w:link w:val="Heading1"/>
    <w:uiPriority w:val="9"/>
    <w:rsid w:val="00592B30"/>
    <w:rPr>
      <w:rFonts w:eastAsiaTheme="majorEastAsia" w:cstheme="majorBidi"/>
      <w:b/>
      <w:color w:val="0D717E" w:themeColor="accent1"/>
      <w:sz w:val="28"/>
      <w:szCs w:val="32"/>
    </w:rPr>
  </w:style>
  <w:style w:type="paragraph" w:styleId="Subtitle">
    <w:name w:val="Subtitle"/>
    <w:basedOn w:val="Normal"/>
    <w:next w:val="Normal"/>
    <w:link w:val="SubtitleChar"/>
    <w:uiPriority w:val="11"/>
    <w:qFormat/>
    <w:rsid w:val="0058405D"/>
    <w:pPr>
      <w:numPr>
        <w:ilvl w:val="1"/>
      </w:numPr>
      <w:spacing w:after="160"/>
    </w:pPr>
    <w:rPr>
      <w:rFonts w:eastAsiaTheme="majorEastAsia"/>
      <w:b/>
      <w:caps/>
      <w:noProof/>
      <w:color w:val="002C54" w:themeColor="text1"/>
      <w:sz w:val="36"/>
      <w:szCs w:val="36"/>
    </w:rPr>
  </w:style>
  <w:style w:type="character" w:customStyle="1" w:styleId="SubtitleChar">
    <w:name w:val="Subtitle Char"/>
    <w:basedOn w:val="DefaultParagraphFont"/>
    <w:link w:val="Subtitle"/>
    <w:uiPriority w:val="11"/>
    <w:rsid w:val="0058405D"/>
    <w:rPr>
      <w:rFonts w:eastAsiaTheme="majorEastAsia"/>
      <w:b/>
      <w:caps/>
      <w:noProof/>
      <w:color w:val="002C54" w:themeColor="text1"/>
      <w:sz w:val="36"/>
      <w:szCs w:val="36"/>
    </w:rPr>
  </w:style>
  <w:style w:type="paragraph" w:styleId="NormalWeb">
    <w:name w:val="Normal (Web)"/>
    <w:basedOn w:val="Normal"/>
    <w:uiPriority w:val="99"/>
    <w:semiHidden/>
    <w:unhideWhenUsed/>
    <w:rsid w:val="00C0504D"/>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rsid w:val="00592B30"/>
    <w:rPr>
      <w:rFonts w:eastAsiaTheme="majorEastAsia" w:cstheme="majorBidi"/>
      <w:b/>
      <w:color w:val="0D717E" w:themeColor="accent1"/>
      <w:szCs w:val="26"/>
    </w:rPr>
  </w:style>
  <w:style w:type="character" w:customStyle="1" w:styleId="Heading3Char">
    <w:name w:val="Heading 3 Char"/>
    <w:basedOn w:val="DefaultParagraphFont"/>
    <w:link w:val="Heading3"/>
    <w:uiPriority w:val="9"/>
    <w:rsid w:val="00592B30"/>
    <w:rPr>
      <w:rFonts w:eastAsiaTheme="majorEastAsia" w:cstheme="majorBidi"/>
      <w:b/>
      <w:color w:val="0D717E" w:themeColor="accent1"/>
    </w:rPr>
  </w:style>
  <w:style w:type="character" w:customStyle="1" w:styleId="Heading4Char">
    <w:name w:val="Heading 4 Char"/>
    <w:basedOn w:val="DefaultParagraphFont"/>
    <w:link w:val="Heading4"/>
    <w:uiPriority w:val="9"/>
    <w:semiHidden/>
    <w:rsid w:val="006D1B96"/>
    <w:rPr>
      <w:rFonts w:eastAsiaTheme="majorEastAsia" w:cstheme="majorBidi"/>
      <w:b/>
      <w:i/>
      <w:iCs/>
      <w:color w:val="0D717E" w:themeColor="accent1"/>
      <w:sz w:val="22"/>
    </w:rPr>
  </w:style>
  <w:style w:type="character" w:styleId="SubtleEmphasis">
    <w:name w:val="Subtle Emphasis"/>
    <w:basedOn w:val="DefaultParagraphFont"/>
    <w:uiPriority w:val="19"/>
    <w:qFormat/>
    <w:rsid w:val="006149A0"/>
    <w:rPr>
      <w:i/>
      <w:iCs/>
      <w:color w:val="auto"/>
    </w:rPr>
  </w:style>
  <w:style w:type="paragraph" w:styleId="Quote">
    <w:name w:val="Quote"/>
    <w:basedOn w:val="Normal"/>
    <w:next w:val="Normal"/>
    <w:link w:val="QuoteChar"/>
    <w:uiPriority w:val="29"/>
    <w:qFormat/>
    <w:rsid w:val="006149A0"/>
    <w:pPr>
      <w:spacing w:before="200" w:after="160"/>
      <w:ind w:left="864" w:right="864"/>
    </w:pPr>
    <w:rPr>
      <w:i/>
      <w:iCs/>
      <w:color w:val="F37020" w:themeColor="accent3"/>
      <w:sz w:val="36"/>
      <w:szCs w:val="36"/>
    </w:rPr>
  </w:style>
  <w:style w:type="character" w:customStyle="1" w:styleId="QuoteChar">
    <w:name w:val="Quote Char"/>
    <w:basedOn w:val="DefaultParagraphFont"/>
    <w:link w:val="Quote"/>
    <w:uiPriority w:val="29"/>
    <w:rsid w:val="006149A0"/>
    <w:rPr>
      <w:i/>
      <w:iCs/>
      <w:color w:val="F37020" w:themeColor="accent3"/>
      <w:sz w:val="36"/>
      <w:szCs w:val="36"/>
    </w:rPr>
  </w:style>
  <w:style w:type="paragraph" w:styleId="ListParagraph">
    <w:name w:val="List Paragraph"/>
    <w:basedOn w:val="Normal"/>
    <w:uiPriority w:val="34"/>
    <w:qFormat/>
    <w:rsid w:val="006E5908"/>
    <w:pPr>
      <w:ind w:left="720"/>
      <w:contextualSpacing/>
    </w:pPr>
  </w:style>
  <w:style w:type="paragraph" w:customStyle="1" w:styleId="Bullets">
    <w:name w:val="Bullets"/>
    <w:basedOn w:val="ListParagraph"/>
    <w:qFormat/>
    <w:rsid w:val="006E5908"/>
    <w:pPr>
      <w:numPr>
        <w:numId w:val="1"/>
      </w:numPr>
    </w:pPr>
    <w:rPr>
      <w:shd w:val="clear" w:color="auto" w:fill="FFFFFF"/>
    </w:rPr>
  </w:style>
  <w:style w:type="character" w:styleId="PageNumber">
    <w:name w:val="page number"/>
    <w:basedOn w:val="DefaultParagraphFont"/>
    <w:uiPriority w:val="99"/>
    <w:semiHidden/>
    <w:unhideWhenUsed/>
    <w:rsid w:val="0034631B"/>
  </w:style>
  <w:style w:type="paragraph" w:styleId="BalloonText">
    <w:name w:val="Balloon Text"/>
    <w:basedOn w:val="Normal"/>
    <w:link w:val="BalloonTextChar"/>
    <w:uiPriority w:val="99"/>
    <w:semiHidden/>
    <w:unhideWhenUsed/>
    <w:rsid w:val="006E2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98E"/>
    <w:rPr>
      <w:rFonts w:ascii="Segoe UI" w:hAnsi="Segoe UI" w:cs="Segoe UI"/>
      <w:sz w:val="18"/>
      <w:szCs w:val="18"/>
    </w:rPr>
  </w:style>
  <w:style w:type="character" w:styleId="CommentReference">
    <w:name w:val="annotation reference"/>
    <w:basedOn w:val="DefaultParagraphFont"/>
    <w:uiPriority w:val="99"/>
    <w:semiHidden/>
    <w:unhideWhenUsed/>
    <w:rsid w:val="00C24D2E"/>
    <w:rPr>
      <w:sz w:val="16"/>
      <w:szCs w:val="16"/>
    </w:rPr>
  </w:style>
  <w:style w:type="paragraph" w:styleId="CommentText">
    <w:name w:val="annotation text"/>
    <w:basedOn w:val="Normal"/>
    <w:link w:val="CommentTextChar"/>
    <w:uiPriority w:val="99"/>
    <w:unhideWhenUsed/>
    <w:rsid w:val="00C24D2E"/>
    <w:pPr>
      <w:spacing w:after="160"/>
      <w:jc w:val="both"/>
    </w:pPr>
    <w:rPr>
      <w:rFonts w:eastAsiaTheme="minorEastAsia"/>
      <w:sz w:val="20"/>
      <w:szCs w:val="20"/>
    </w:rPr>
  </w:style>
  <w:style w:type="character" w:customStyle="1" w:styleId="CommentTextChar">
    <w:name w:val="Comment Text Char"/>
    <w:basedOn w:val="DefaultParagraphFont"/>
    <w:link w:val="CommentText"/>
    <w:uiPriority w:val="99"/>
    <w:rsid w:val="00C24D2E"/>
    <w:rPr>
      <w:rFonts w:eastAsiaTheme="minorEastAsia"/>
      <w:sz w:val="20"/>
      <w:szCs w:val="20"/>
    </w:rPr>
  </w:style>
  <w:style w:type="character" w:styleId="Hyperlink">
    <w:name w:val="Hyperlink"/>
    <w:basedOn w:val="DefaultParagraphFont"/>
    <w:uiPriority w:val="99"/>
    <w:unhideWhenUsed/>
    <w:rsid w:val="006C7FFC"/>
    <w:rPr>
      <w:color w:val="515960" w:themeColor="hyperlink"/>
      <w:u w:val="single"/>
    </w:rPr>
  </w:style>
  <w:style w:type="paragraph" w:styleId="Caption">
    <w:name w:val="caption"/>
    <w:basedOn w:val="Normal"/>
    <w:next w:val="Normal"/>
    <w:uiPriority w:val="35"/>
    <w:unhideWhenUsed/>
    <w:qFormat/>
    <w:rsid w:val="00AE7186"/>
    <w:pPr>
      <w:spacing w:after="200"/>
    </w:pPr>
    <w:rPr>
      <w:i/>
      <w:iCs/>
      <w:color w:val="062C51" w:themeColor="text2"/>
      <w:sz w:val="18"/>
      <w:szCs w:val="18"/>
    </w:rPr>
  </w:style>
  <w:style w:type="paragraph" w:styleId="CommentSubject">
    <w:name w:val="annotation subject"/>
    <w:basedOn w:val="CommentText"/>
    <w:next w:val="CommentText"/>
    <w:link w:val="CommentSubjectChar"/>
    <w:uiPriority w:val="99"/>
    <w:semiHidden/>
    <w:unhideWhenUsed/>
    <w:rsid w:val="00886AE3"/>
    <w:pPr>
      <w:spacing w:after="0"/>
      <w:jc w:val="left"/>
    </w:pPr>
    <w:rPr>
      <w:rFonts w:eastAsiaTheme="minorHAnsi"/>
      <w:b/>
      <w:bCs/>
    </w:rPr>
  </w:style>
  <w:style w:type="character" w:customStyle="1" w:styleId="CommentSubjectChar">
    <w:name w:val="Comment Subject Char"/>
    <w:basedOn w:val="CommentTextChar"/>
    <w:link w:val="CommentSubject"/>
    <w:uiPriority w:val="99"/>
    <w:semiHidden/>
    <w:rsid w:val="00886AE3"/>
    <w:rPr>
      <w:rFonts w:eastAsiaTheme="minorEastAsia"/>
      <w:b/>
      <w:bCs/>
      <w:sz w:val="20"/>
      <w:szCs w:val="20"/>
    </w:rPr>
  </w:style>
  <w:style w:type="paragraph" w:customStyle="1" w:styleId="Normal1">
    <w:name w:val="Normal1"/>
    <w:rsid w:val="00014FDF"/>
    <w:pPr>
      <w:spacing w:after="80"/>
    </w:pPr>
    <w:rPr>
      <w:rFonts w:eastAsiaTheme="minorEastAsia"/>
      <w:sz w:val="22"/>
      <w:szCs w:val="22"/>
    </w:rPr>
  </w:style>
  <w:style w:type="table" w:styleId="ListTable4-Accent4">
    <w:name w:val="List Table 4 Accent 4"/>
    <w:basedOn w:val="TableNormal"/>
    <w:uiPriority w:val="49"/>
    <w:rsid w:val="00014FDF"/>
    <w:rPr>
      <w:rFonts w:eastAsiaTheme="minorEastAsia"/>
      <w:sz w:val="22"/>
      <w:szCs w:val="22"/>
    </w:rPr>
    <w:tblPr>
      <w:tblStyleRowBandSize w:val="1"/>
      <w:tblStyleColBandSize w:val="1"/>
      <w:tblBorders>
        <w:top w:val="single" w:sz="4" w:space="0" w:color="E6335A" w:themeColor="accent4" w:themeTint="99"/>
        <w:left w:val="single" w:sz="4" w:space="0" w:color="E6335A" w:themeColor="accent4" w:themeTint="99"/>
        <w:bottom w:val="single" w:sz="4" w:space="0" w:color="E6335A" w:themeColor="accent4" w:themeTint="99"/>
        <w:right w:val="single" w:sz="4" w:space="0" w:color="E6335A" w:themeColor="accent4" w:themeTint="99"/>
        <w:insideH w:val="single" w:sz="4" w:space="0" w:color="E6335A" w:themeColor="accent4" w:themeTint="99"/>
      </w:tblBorders>
    </w:tblPr>
    <w:tblStylePr w:type="firstRow">
      <w:rPr>
        <w:b/>
        <w:bCs/>
        <w:color w:val="FFFFFF" w:themeColor="background1"/>
      </w:rPr>
      <w:tblPr/>
      <w:tcPr>
        <w:tcBorders>
          <w:top w:val="single" w:sz="4" w:space="0" w:color="740E24" w:themeColor="accent4"/>
          <w:left w:val="single" w:sz="4" w:space="0" w:color="740E24" w:themeColor="accent4"/>
          <w:bottom w:val="single" w:sz="4" w:space="0" w:color="740E24" w:themeColor="accent4"/>
          <w:right w:val="single" w:sz="4" w:space="0" w:color="740E24" w:themeColor="accent4"/>
          <w:insideH w:val="nil"/>
        </w:tcBorders>
        <w:shd w:val="clear" w:color="auto" w:fill="740E24" w:themeFill="accent4"/>
      </w:tcPr>
    </w:tblStylePr>
    <w:tblStylePr w:type="lastRow">
      <w:rPr>
        <w:b/>
        <w:bCs/>
      </w:rPr>
      <w:tblPr/>
      <w:tcPr>
        <w:tcBorders>
          <w:top w:val="double" w:sz="4" w:space="0" w:color="E6335A" w:themeColor="accent4" w:themeTint="99"/>
        </w:tcBorders>
      </w:tcPr>
    </w:tblStylePr>
    <w:tblStylePr w:type="firstCol">
      <w:rPr>
        <w:b/>
        <w:bCs/>
      </w:rPr>
    </w:tblStylePr>
    <w:tblStylePr w:type="lastCol">
      <w:rPr>
        <w:b/>
        <w:bCs/>
      </w:rPr>
    </w:tblStylePr>
    <w:tblStylePr w:type="band1Vert">
      <w:tblPr/>
      <w:tcPr>
        <w:shd w:val="clear" w:color="auto" w:fill="F6BBC8" w:themeFill="accent4" w:themeFillTint="33"/>
      </w:tcPr>
    </w:tblStylePr>
    <w:tblStylePr w:type="band1Horz">
      <w:tblPr/>
      <w:tcPr>
        <w:shd w:val="clear" w:color="auto" w:fill="F6BBC8" w:themeFill="accent4" w:themeFillTint="33"/>
      </w:tcPr>
    </w:tblStylePr>
  </w:style>
  <w:style w:type="table" w:styleId="GridTable3-Accent2">
    <w:name w:val="Grid Table 3 Accent 2"/>
    <w:basedOn w:val="TableNormal"/>
    <w:uiPriority w:val="48"/>
    <w:rsid w:val="00014FDF"/>
    <w:rPr>
      <w:rFonts w:eastAsiaTheme="minorEastAsia"/>
      <w:sz w:val="22"/>
      <w:szCs w:val="22"/>
    </w:rPr>
    <w:tblPr>
      <w:tblStyleRowBandSize w:val="1"/>
      <w:tblStyleColBandSize w:val="1"/>
      <w:tblBorders>
        <w:top w:val="single" w:sz="4" w:space="0" w:color="8952C4" w:themeColor="accent2" w:themeTint="99"/>
        <w:left w:val="single" w:sz="4" w:space="0" w:color="8952C4" w:themeColor="accent2" w:themeTint="99"/>
        <w:bottom w:val="single" w:sz="4" w:space="0" w:color="8952C4" w:themeColor="accent2" w:themeTint="99"/>
        <w:right w:val="single" w:sz="4" w:space="0" w:color="8952C4" w:themeColor="accent2" w:themeTint="99"/>
        <w:insideH w:val="single" w:sz="4" w:space="0" w:color="8952C4" w:themeColor="accent2" w:themeTint="99"/>
        <w:insideV w:val="single" w:sz="4" w:space="0" w:color="8952C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5EB" w:themeFill="accent2" w:themeFillTint="33"/>
      </w:tcPr>
    </w:tblStylePr>
    <w:tblStylePr w:type="band1Horz">
      <w:tblPr/>
      <w:tcPr>
        <w:shd w:val="clear" w:color="auto" w:fill="D7C5EB" w:themeFill="accent2" w:themeFillTint="33"/>
      </w:tcPr>
    </w:tblStylePr>
    <w:tblStylePr w:type="neCell">
      <w:tblPr/>
      <w:tcPr>
        <w:tcBorders>
          <w:bottom w:val="single" w:sz="4" w:space="0" w:color="8952C4" w:themeColor="accent2" w:themeTint="99"/>
        </w:tcBorders>
      </w:tcPr>
    </w:tblStylePr>
    <w:tblStylePr w:type="nwCell">
      <w:tblPr/>
      <w:tcPr>
        <w:tcBorders>
          <w:bottom w:val="single" w:sz="4" w:space="0" w:color="8952C4" w:themeColor="accent2" w:themeTint="99"/>
        </w:tcBorders>
      </w:tcPr>
    </w:tblStylePr>
    <w:tblStylePr w:type="seCell">
      <w:tblPr/>
      <w:tcPr>
        <w:tcBorders>
          <w:top w:val="single" w:sz="4" w:space="0" w:color="8952C4" w:themeColor="accent2" w:themeTint="99"/>
        </w:tcBorders>
      </w:tcPr>
    </w:tblStylePr>
    <w:tblStylePr w:type="swCell">
      <w:tblPr/>
      <w:tcPr>
        <w:tcBorders>
          <w:top w:val="single" w:sz="4" w:space="0" w:color="8952C4" w:themeColor="accent2" w:themeTint="99"/>
        </w:tcBorders>
      </w:tcPr>
    </w:tblStylePr>
  </w:style>
  <w:style w:type="table" w:styleId="GridTable4-Accent2">
    <w:name w:val="Grid Table 4 Accent 2"/>
    <w:basedOn w:val="TableNormal"/>
    <w:uiPriority w:val="49"/>
    <w:rsid w:val="00014FDF"/>
    <w:rPr>
      <w:rFonts w:eastAsiaTheme="minorEastAsia"/>
      <w:sz w:val="22"/>
      <w:szCs w:val="22"/>
    </w:rPr>
    <w:tblPr>
      <w:tblStyleRowBandSize w:val="1"/>
      <w:tblStyleColBandSize w:val="1"/>
      <w:tblBorders>
        <w:top w:val="single" w:sz="4" w:space="0" w:color="8952C4" w:themeColor="accent2" w:themeTint="99"/>
        <w:left w:val="single" w:sz="4" w:space="0" w:color="8952C4" w:themeColor="accent2" w:themeTint="99"/>
        <w:bottom w:val="single" w:sz="4" w:space="0" w:color="8952C4" w:themeColor="accent2" w:themeTint="99"/>
        <w:right w:val="single" w:sz="4" w:space="0" w:color="8952C4" w:themeColor="accent2" w:themeTint="99"/>
        <w:insideH w:val="single" w:sz="4" w:space="0" w:color="8952C4" w:themeColor="accent2" w:themeTint="99"/>
        <w:insideV w:val="single" w:sz="4" w:space="0" w:color="8952C4" w:themeColor="accent2" w:themeTint="99"/>
      </w:tblBorders>
    </w:tblPr>
    <w:tblStylePr w:type="firstRow">
      <w:rPr>
        <w:b/>
        <w:bCs/>
        <w:color w:val="FFFFFF" w:themeColor="background1"/>
      </w:rPr>
      <w:tblPr/>
      <w:tcPr>
        <w:tcBorders>
          <w:top w:val="single" w:sz="4" w:space="0" w:color="3E205E" w:themeColor="accent2"/>
          <w:left w:val="single" w:sz="4" w:space="0" w:color="3E205E" w:themeColor="accent2"/>
          <w:bottom w:val="single" w:sz="4" w:space="0" w:color="3E205E" w:themeColor="accent2"/>
          <w:right w:val="single" w:sz="4" w:space="0" w:color="3E205E" w:themeColor="accent2"/>
          <w:insideH w:val="nil"/>
          <w:insideV w:val="nil"/>
        </w:tcBorders>
        <w:shd w:val="clear" w:color="auto" w:fill="3E205E" w:themeFill="accent2"/>
      </w:tcPr>
    </w:tblStylePr>
    <w:tblStylePr w:type="lastRow">
      <w:rPr>
        <w:b/>
        <w:bCs/>
      </w:rPr>
      <w:tblPr/>
      <w:tcPr>
        <w:tcBorders>
          <w:top w:val="double" w:sz="4" w:space="0" w:color="3E205E" w:themeColor="accent2"/>
        </w:tcBorders>
      </w:tcPr>
    </w:tblStylePr>
    <w:tblStylePr w:type="firstCol">
      <w:rPr>
        <w:b/>
        <w:bCs/>
      </w:rPr>
    </w:tblStylePr>
    <w:tblStylePr w:type="lastCol">
      <w:rPr>
        <w:b/>
        <w:bCs/>
      </w:rPr>
    </w:tblStylePr>
    <w:tblStylePr w:type="band1Vert">
      <w:tblPr/>
      <w:tcPr>
        <w:shd w:val="clear" w:color="auto" w:fill="D7C5EB" w:themeFill="accent2" w:themeFillTint="33"/>
      </w:tcPr>
    </w:tblStylePr>
    <w:tblStylePr w:type="band1Horz">
      <w:tblPr/>
      <w:tcPr>
        <w:shd w:val="clear" w:color="auto" w:fill="D7C5EB" w:themeFill="accent2" w:themeFillTint="33"/>
      </w:tcPr>
    </w:tblStylePr>
  </w:style>
  <w:style w:type="table" w:styleId="GridTable5Dark-Accent1">
    <w:name w:val="Grid Table 5 Dark Accent 1"/>
    <w:basedOn w:val="TableNormal"/>
    <w:uiPriority w:val="50"/>
    <w:rsid w:val="00C900D8"/>
    <w:pPr>
      <w:jc w:val="both"/>
    </w:pPr>
    <w:rPr>
      <w:rFonts w:eastAsiaTheme="minorEastAsia"/>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71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71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71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717E" w:themeFill="accent1"/>
      </w:tcPr>
    </w:tblStylePr>
    <w:tblStylePr w:type="band1Vert">
      <w:tblPr/>
      <w:tcPr>
        <w:shd w:val="clear" w:color="auto" w:fill="78E2F1" w:themeFill="accent1" w:themeFillTint="66"/>
      </w:tcPr>
    </w:tblStylePr>
    <w:tblStylePr w:type="band1Horz">
      <w:tblPr/>
      <w:tcPr>
        <w:shd w:val="clear" w:color="auto" w:fill="78E2F1" w:themeFill="accent1" w:themeFillTint="66"/>
      </w:tcPr>
    </w:tblStylePr>
  </w:style>
  <w:style w:type="character" w:styleId="FollowedHyperlink">
    <w:name w:val="FollowedHyperlink"/>
    <w:basedOn w:val="DefaultParagraphFont"/>
    <w:uiPriority w:val="99"/>
    <w:semiHidden/>
    <w:unhideWhenUsed/>
    <w:rsid w:val="00AA3482"/>
    <w:rPr>
      <w:color w:val="515960" w:themeColor="followedHyperlink"/>
      <w:u w:val="single"/>
    </w:rPr>
  </w:style>
  <w:style w:type="character" w:styleId="UnresolvedMention">
    <w:name w:val="Unresolved Mention"/>
    <w:basedOn w:val="DefaultParagraphFont"/>
    <w:uiPriority w:val="99"/>
    <w:rsid w:val="00BB3BD7"/>
    <w:rPr>
      <w:color w:val="605E5C"/>
      <w:shd w:val="clear" w:color="auto" w:fill="E1DFDD"/>
    </w:rPr>
  </w:style>
  <w:style w:type="character" w:styleId="Mention">
    <w:name w:val="Mention"/>
    <w:basedOn w:val="DefaultParagraphFont"/>
    <w:uiPriority w:val="99"/>
    <w:unhideWhenUsed/>
    <w:rsid w:val="00BB3BD7"/>
    <w:rPr>
      <w:color w:val="2B579A"/>
      <w:shd w:val="clear" w:color="auto" w:fill="E1DFDD"/>
    </w:rPr>
  </w:style>
  <w:style w:type="table" w:styleId="GridTable4">
    <w:name w:val="Grid Table 4"/>
    <w:basedOn w:val="TableNormal"/>
    <w:uiPriority w:val="49"/>
    <w:rsid w:val="002B2BCA"/>
    <w:tblPr>
      <w:tblStyleRowBandSize w:val="1"/>
      <w:tblStyleColBandSize w:val="1"/>
      <w:tblBorders>
        <w:top w:val="single" w:sz="4" w:space="0" w:color="0084FE" w:themeColor="text1" w:themeTint="99"/>
        <w:left w:val="single" w:sz="4" w:space="0" w:color="0084FE" w:themeColor="text1" w:themeTint="99"/>
        <w:bottom w:val="single" w:sz="4" w:space="0" w:color="0084FE" w:themeColor="text1" w:themeTint="99"/>
        <w:right w:val="single" w:sz="4" w:space="0" w:color="0084FE" w:themeColor="text1" w:themeTint="99"/>
        <w:insideH w:val="single" w:sz="4" w:space="0" w:color="0084FE" w:themeColor="text1" w:themeTint="99"/>
        <w:insideV w:val="single" w:sz="4" w:space="0" w:color="0084FE" w:themeColor="text1" w:themeTint="99"/>
      </w:tblBorders>
    </w:tblPr>
    <w:tblStylePr w:type="firstRow">
      <w:rPr>
        <w:b/>
        <w:bCs/>
        <w:color w:val="FFFFFF" w:themeColor="background1"/>
      </w:rPr>
      <w:tblPr/>
      <w:tcPr>
        <w:tcBorders>
          <w:top w:val="single" w:sz="4" w:space="0" w:color="002C54" w:themeColor="text1"/>
          <w:left w:val="single" w:sz="4" w:space="0" w:color="002C54" w:themeColor="text1"/>
          <w:bottom w:val="single" w:sz="4" w:space="0" w:color="002C54" w:themeColor="text1"/>
          <w:right w:val="single" w:sz="4" w:space="0" w:color="002C54" w:themeColor="text1"/>
          <w:insideH w:val="nil"/>
          <w:insideV w:val="nil"/>
        </w:tcBorders>
        <w:shd w:val="clear" w:color="auto" w:fill="002C54" w:themeFill="text1"/>
      </w:tcPr>
    </w:tblStylePr>
    <w:tblStylePr w:type="lastRow">
      <w:rPr>
        <w:b/>
        <w:bCs/>
      </w:rPr>
      <w:tblPr/>
      <w:tcPr>
        <w:tcBorders>
          <w:top w:val="double" w:sz="4" w:space="0" w:color="002C54" w:themeColor="text1"/>
        </w:tcBorders>
      </w:tcPr>
    </w:tblStylePr>
    <w:tblStylePr w:type="firstCol">
      <w:rPr>
        <w:b/>
        <w:bCs/>
      </w:rPr>
    </w:tblStylePr>
    <w:tblStylePr w:type="lastCol">
      <w:rPr>
        <w:b/>
        <w:bCs/>
      </w:rPr>
    </w:tblStylePr>
    <w:tblStylePr w:type="band1Vert">
      <w:tblPr/>
      <w:tcPr>
        <w:shd w:val="clear" w:color="auto" w:fill="A9D6FF" w:themeFill="text1" w:themeFillTint="33"/>
      </w:tcPr>
    </w:tblStylePr>
    <w:tblStylePr w:type="band1Horz">
      <w:tblPr/>
      <w:tcPr>
        <w:shd w:val="clear" w:color="auto" w:fill="A9D6FF" w:themeFill="text1" w:themeFillTint="33"/>
      </w:tcPr>
    </w:tblStylePr>
  </w:style>
  <w:style w:type="paragraph" w:customStyle="1" w:styleId="paragraph">
    <w:name w:val="paragraph"/>
    <w:basedOn w:val="Normal"/>
    <w:rsid w:val="00CE05A6"/>
    <w:rPr>
      <w:rFonts w:ascii="Times New Roman" w:eastAsia="Times New Roman" w:hAnsi="Times New Roman" w:cs="Times New Roman"/>
      <w:sz w:val="24"/>
    </w:rPr>
  </w:style>
  <w:style w:type="character" w:customStyle="1" w:styleId="normaltextrun1">
    <w:name w:val="normaltextrun1"/>
    <w:basedOn w:val="DefaultParagraphFont"/>
    <w:rsid w:val="00CE05A6"/>
  </w:style>
  <w:style w:type="character" w:customStyle="1" w:styleId="eop">
    <w:name w:val="eop"/>
    <w:basedOn w:val="DefaultParagraphFont"/>
    <w:rsid w:val="00CE05A6"/>
  </w:style>
  <w:style w:type="paragraph" w:styleId="Revision">
    <w:name w:val="Revision"/>
    <w:hidden/>
    <w:uiPriority w:val="99"/>
    <w:semiHidden/>
    <w:rsid w:val="0054777B"/>
    <w:rPr>
      <w:sz w:val="22"/>
    </w:rPr>
  </w:style>
  <w:style w:type="character" w:customStyle="1" w:styleId="UnresolvedMention1">
    <w:name w:val="Unresolved Mention1"/>
    <w:basedOn w:val="DefaultParagraphFont"/>
    <w:uiPriority w:val="99"/>
    <w:rsid w:val="00777DF9"/>
    <w:rPr>
      <w:color w:val="605E5C"/>
      <w:shd w:val="clear" w:color="auto" w:fill="E1DFDD"/>
    </w:rPr>
  </w:style>
  <w:style w:type="character" w:customStyle="1" w:styleId="Mention1">
    <w:name w:val="Mention1"/>
    <w:basedOn w:val="DefaultParagraphFont"/>
    <w:uiPriority w:val="99"/>
    <w:unhideWhenUsed/>
    <w:rsid w:val="00777DF9"/>
    <w:rPr>
      <w:color w:val="2B579A"/>
      <w:shd w:val="clear" w:color="auto" w:fill="E1DFDD"/>
    </w:rPr>
  </w:style>
  <w:style w:type="table" w:styleId="TableGrid">
    <w:name w:val="Table Grid"/>
    <w:basedOn w:val="TableNormal"/>
    <w:uiPriority w:val="59"/>
    <w:rsid w:val="00FB4123"/>
    <w:tblPr>
      <w:tblBorders>
        <w:top w:val="single" w:sz="4" w:space="0" w:color="002C54" w:themeColor="text1"/>
        <w:left w:val="single" w:sz="4" w:space="0" w:color="002C54" w:themeColor="text1"/>
        <w:bottom w:val="single" w:sz="4" w:space="0" w:color="002C54" w:themeColor="text1"/>
        <w:right w:val="single" w:sz="4" w:space="0" w:color="002C54" w:themeColor="text1"/>
        <w:insideH w:val="single" w:sz="4" w:space="0" w:color="002C54" w:themeColor="text1"/>
        <w:insideV w:val="single" w:sz="4" w:space="0" w:color="002C54" w:themeColor="text1"/>
      </w:tblBorders>
    </w:tblPr>
  </w:style>
  <w:style w:type="character" w:customStyle="1" w:styleId="normaltextrun">
    <w:name w:val="normaltextrun"/>
    <w:basedOn w:val="DefaultParagraphFont"/>
    <w:rsid w:val="002A5718"/>
  </w:style>
  <w:style w:type="paragraph" w:styleId="FootnoteText">
    <w:name w:val="footnote text"/>
    <w:basedOn w:val="Normal"/>
    <w:link w:val="FootnoteTextChar"/>
    <w:uiPriority w:val="99"/>
    <w:semiHidden/>
    <w:unhideWhenUsed/>
    <w:rsid w:val="00A87F7C"/>
    <w:rPr>
      <w:sz w:val="20"/>
      <w:szCs w:val="20"/>
    </w:rPr>
  </w:style>
  <w:style w:type="character" w:customStyle="1" w:styleId="FootnoteTextChar">
    <w:name w:val="Footnote Text Char"/>
    <w:basedOn w:val="DefaultParagraphFont"/>
    <w:link w:val="FootnoteText"/>
    <w:uiPriority w:val="99"/>
    <w:semiHidden/>
    <w:rsid w:val="00A87F7C"/>
    <w:rPr>
      <w:sz w:val="20"/>
      <w:szCs w:val="20"/>
    </w:rPr>
  </w:style>
  <w:style w:type="character" w:styleId="FootnoteReference">
    <w:name w:val="footnote reference"/>
    <w:basedOn w:val="DefaultParagraphFont"/>
    <w:uiPriority w:val="99"/>
    <w:semiHidden/>
    <w:unhideWhenUsed/>
    <w:rsid w:val="00A87F7C"/>
    <w:rPr>
      <w:vertAlign w:val="superscript"/>
    </w:rPr>
  </w:style>
  <w:style w:type="paragraph" w:customStyle="1" w:styleId="Default">
    <w:name w:val="Default"/>
    <w:rsid w:val="00AD7B7E"/>
    <w:pPr>
      <w:autoSpaceDE w:val="0"/>
      <w:autoSpaceDN w:val="0"/>
      <w:adjustRightInd w:val="0"/>
    </w:pPr>
    <w:rPr>
      <w:rFonts w:ascii="Times New Roman" w:hAnsi="Times New Roman" w:cs="Times New Roman"/>
      <w:color w:val="000000"/>
    </w:rPr>
  </w:style>
  <w:style w:type="paragraph" w:styleId="TOCHeading">
    <w:name w:val="TOC Heading"/>
    <w:basedOn w:val="Heading1"/>
    <w:next w:val="Normal"/>
    <w:uiPriority w:val="39"/>
    <w:unhideWhenUsed/>
    <w:qFormat/>
    <w:rsid w:val="004F6B6D"/>
    <w:pPr>
      <w:spacing w:line="259" w:lineRule="auto"/>
      <w:outlineLvl w:val="9"/>
    </w:pPr>
    <w:rPr>
      <w:rFonts w:asciiTheme="majorHAnsi" w:hAnsiTheme="majorHAnsi"/>
      <w:b w:val="0"/>
      <w:color w:val="09545E" w:themeColor="accent1" w:themeShade="BF"/>
      <w:sz w:val="32"/>
    </w:rPr>
  </w:style>
  <w:style w:type="paragraph" w:styleId="TOC1">
    <w:name w:val="toc 1"/>
    <w:basedOn w:val="Normal"/>
    <w:next w:val="Normal"/>
    <w:autoRedefine/>
    <w:uiPriority w:val="39"/>
    <w:unhideWhenUsed/>
    <w:rsid w:val="004F6B6D"/>
    <w:pPr>
      <w:spacing w:after="100"/>
    </w:pPr>
  </w:style>
  <w:style w:type="paragraph" w:styleId="TOC2">
    <w:name w:val="toc 2"/>
    <w:basedOn w:val="Normal"/>
    <w:next w:val="Normal"/>
    <w:autoRedefine/>
    <w:uiPriority w:val="39"/>
    <w:unhideWhenUsed/>
    <w:rsid w:val="004F6B6D"/>
    <w:pPr>
      <w:spacing w:after="100"/>
      <w:ind w:left="220"/>
    </w:pPr>
  </w:style>
  <w:style w:type="paragraph" w:styleId="TOC3">
    <w:name w:val="toc 3"/>
    <w:basedOn w:val="Normal"/>
    <w:next w:val="Normal"/>
    <w:autoRedefine/>
    <w:uiPriority w:val="39"/>
    <w:unhideWhenUsed/>
    <w:rsid w:val="004F6B6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19586">
      <w:bodyDiv w:val="1"/>
      <w:marLeft w:val="0"/>
      <w:marRight w:val="0"/>
      <w:marTop w:val="0"/>
      <w:marBottom w:val="0"/>
      <w:divBdr>
        <w:top w:val="none" w:sz="0" w:space="0" w:color="auto"/>
        <w:left w:val="none" w:sz="0" w:space="0" w:color="auto"/>
        <w:bottom w:val="none" w:sz="0" w:space="0" w:color="auto"/>
        <w:right w:val="none" w:sz="0" w:space="0" w:color="auto"/>
      </w:divBdr>
    </w:div>
    <w:div w:id="466509141">
      <w:bodyDiv w:val="1"/>
      <w:marLeft w:val="0"/>
      <w:marRight w:val="0"/>
      <w:marTop w:val="0"/>
      <w:marBottom w:val="0"/>
      <w:divBdr>
        <w:top w:val="none" w:sz="0" w:space="0" w:color="auto"/>
        <w:left w:val="none" w:sz="0" w:space="0" w:color="auto"/>
        <w:bottom w:val="none" w:sz="0" w:space="0" w:color="auto"/>
        <w:right w:val="none" w:sz="0" w:space="0" w:color="auto"/>
      </w:divBdr>
    </w:div>
    <w:div w:id="875046519">
      <w:bodyDiv w:val="1"/>
      <w:marLeft w:val="0"/>
      <w:marRight w:val="0"/>
      <w:marTop w:val="0"/>
      <w:marBottom w:val="0"/>
      <w:divBdr>
        <w:top w:val="none" w:sz="0" w:space="0" w:color="auto"/>
        <w:left w:val="none" w:sz="0" w:space="0" w:color="auto"/>
        <w:bottom w:val="none" w:sz="0" w:space="0" w:color="auto"/>
        <w:right w:val="none" w:sz="0" w:space="0" w:color="auto"/>
      </w:divBdr>
      <w:divsChild>
        <w:div w:id="952394750">
          <w:marLeft w:val="0"/>
          <w:marRight w:val="0"/>
          <w:marTop w:val="0"/>
          <w:marBottom w:val="0"/>
          <w:divBdr>
            <w:top w:val="none" w:sz="0" w:space="0" w:color="auto"/>
            <w:left w:val="none" w:sz="0" w:space="0" w:color="auto"/>
            <w:bottom w:val="none" w:sz="0" w:space="0" w:color="auto"/>
            <w:right w:val="none" w:sz="0" w:space="0" w:color="auto"/>
          </w:divBdr>
          <w:divsChild>
            <w:div w:id="1225139447">
              <w:marLeft w:val="0"/>
              <w:marRight w:val="0"/>
              <w:marTop w:val="0"/>
              <w:marBottom w:val="0"/>
              <w:divBdr>
                <w:top w:val="none" w:sz="0" w:space="0" w:color="auto"/>
                <w:left w:val="none" w:sz="0" w:space="0" w:color="auto"/>
                <w:bottom w:val="none" w:sz="0" w:space="0" w:color="auto"/>
                <w:right w:val="none" w:sz="0" w:space="0" w:color="auto"/>
              </w:divBdr>
              <w:divsChild>
                <w:div w:id="1633244478">
                  <w:marLeft w:val="0"/>
                  <w:marRight w:val="0"/>
                  <w:marTop w:val="0"/>
                  <w:marBottom w:val="0"/>
                  <w:divBdr>
                    <w:top w:val="none" w:sz="0" w:space="0" w:color="auto"/>
                    <w:left w:val="none" w:sz="0" w:space="0" w:color="auto"/>
                    <w:bottom w:val="none" w:sz="0" w:space="0" w:color="auto"/>
                    <w:right w:val="none" w:sz="0" w:space="0" w:color="auto"/>
                  </w:divBdr>
                  <w:divsChild>
                    <w:div w:id="701250360">
                      <w:marLeft w:val="0"/>
                      <w:marRight w:val="0"/>
                      <w:marTop w:val="0"/>
                      <w:marBottom w:val="0"/>
                      <w:divBdr>
                        <w:top w:val="none" w:sz="0" w:space="0" w:color="auto"/>
                        <w:left w:val="none" w:sz="0" w:space="0" w:color="auto"/>
                        <w:bottom w:val="none" w:sz="0" w:space="0" w:color="auto"/>
                        <w:right w:val="none" w:sz="0" w:space="0" w:color="auto"/>
                      </w:divBdr>
                      <w:divsChild>
                        <w:div w:id="1524243389">
                          <w:marLeft w:val="0"/>
                          <w:marRight w:val="0"/>
                          <w:marTop w:val="0"/>
                          <w:marBottom w:val="0"/>
                          <w:divBdr>
                            <w:top w:val="none" w:sz="0" w:space="0" w:color="auto"/>
                            <w:left w:val="none" w:sz="0" w:space="0" w:color="auto"/>
                            <w:bottom w:val="none" w:sz="0" w:space="0" w:color="auto"/>
                            <w:right w:val="none" w:sz="0" w:space="0" w:color="auto"/>
                          </w:divBdr>
                          <w:divsChild>
                            <w:div w:id="1633251548">
                              <w:marLeft w:val="0"/>
                              <w:marRight w:val="0"/>
                              <w:marTop w:val="0"/>
                              <w:marBottom w:val="0"/>
                              <w:divBdr>
                                <w:top w:val="none" w:sz="0" w:space="0" w:color="auto"/>
                                <w:left w:val="none" w:sz="0" w:space="0" w:color="auto"/>
                                <w:bottom w:val="none" w:sz="0" w:space="0" w:color="auto"/>
                                <w:right w:val="none" w:sz="0" w:space="0" w:color="auto"/>
                              </w:divBdr>
                              <w:divsChild>
                                <w:div w:id="680745766">
                                  <w:marLeft w:val="0"/>
                                  <w:marRight w:val="0"/>
                                  <w:marTop w:val="0"/>
                                  <w:marBottom w:val="0"/>
                                  <w:divBdr>
                                    <w:top w:val="none" w:sz="0" w:space="0" w:color="auto"/>
                                    <w:left w:val="none" w:sz="0" w:space="0" w:color="auto"/>
                                    <w:bottom w:val="none" w:sz="0" w:space="0" w:color="auto"/>
                                    <w:right w:val="none" w:sz="0" w:space="0" w:color="auto"/>
                                  </w:divBdr>
                                  <w:divsChild>
                                    <w:div w:id="2123449603">
                                      <w:marLeft w:val="0"/>
                                      <w:marRight w:val="0"/>
                                      <w:marTop w:val="0"/>
                                      <w:marBottom w:val="0"/>
                                      <w:divBdr>
                                        <w:top w:val="none" w:sz="0" w:space="0" w:color="auto"/>
                                        <w:left w:val="none" w:sz="0" w:space="0" w:color="auto"/>
                                        <w:bottom w:val="none" w:sz="0" w:space="0" w:color="auto"/>
                                        <w:right w:val="none" w:sz="0" w:space="0" w:color="auto"/>
                                      </w:divBdr>
                                      <w:divsChild>
                                        <w:div w:id="1819030995">
                                          <w:marLeft w:val="0"/>
                                          <w:marRight w:val="0"/>
                                          <w:marTop w:val="0"/>
                                          <w:marBottom w:val="0"/>
                                          <w:divBdr>
                                            <w:top w:val="none" w:sz="0" w:space="0" w:color="auto"/>
                                            <w:left w:val="none" w:sz="0" w:space="0" w:color="auto"/>
                                            <w:bottom w:val="none" w:sz="0" w:space="0" w:color="auto"/>
                                            <w:right w:val="none" w:sz="0" w:space="0" w:color="auto"/>
                                          </w:divBdr>
                                          <w:divsChild>
                                            <w:div w:id="621302202">
                                              <w:marLeft w:val="0"/>
                                              <w:marRight w:val="0"/>
                                              <w:marTop w:val="0"/>
                                              <w:marBottom w:val="0"/>
                                              <w:divBdr>
                                                <w:top w:val="none" w:sz="0" w:space="0" w:color="auto"/>
                                                <w:left w:val="none" w:sz="0" w:space="0" w:color="auto"/>
                                                <w:bottom w:val="none" w:sz="0" w:space="0" w:color="auto"/>
                                                <w:right w:val="none" w:sz="0" w:space="0" w:color="auto"/>
                                              </w:divBdr>
                                              <w:divsChild>
                                                <w:div w:id="442578959">
                                                  <w:marLeft w:val="0"/>
                                                  <w:marRight w:val="0"/>
                                                  <w:marTop w:val="0"/>
                                                  <w:marBottom w:val="600"/>
                                                  <w:divBdr>
                                                    <w:top w:val="none" w:sz="0" w:space="0" w:color="auto"/>
                                                    <w:left w:val="none" w:sz="0" w:space="0" w:color="auto"/>
                                                    <w:bottom w:val="none" w:sz="0" w:space="0" w:color="auto"/>
                                                    <w:right w:val="none" w:sz="0" w:space="0" w:color="auto"/>
                                                  </w:divBdr>
                                                  <w:divsChild>
                                                    <w:div w:id="1200899241">
                                                      <w:marLeft w:val="0"/>
                                                      <w:marRight w:val="0"/>
                                                      <w:marTop w:val="0"/>
                                                      <w:marBottom w:val="0"/>
                                                      <w:divBdr>
                                                        <w:top w:val="none" w:sz="0" w:space="0" w:color="auto"/>
                                                        <w:left w:val="none" w:sz="0" w:space="0" w:color="auto"/>
                                                        <w:bottom w:val="none" w:sz="0" w:space="0" w:color="auto"/>
                                                        <w:right w:val="none" w:sz="0" w:space="0" w:color="auto"/>
                                                      </w:divBdr>
                                                      <w:divsChild>
                                                        <w:div w:id="586042268">
                                                          <w:marLeft w:val="0"/>
                                                          <w:marRight w:val="0"/>
                                                          <w:marTop w:val="0"/>
                                                          <w:marBottom w:val="0"/>
                                                          <w:divBdr>
                                                            <w:top w:val="single" w:sz="6" w:space="0" w:color="ABABAB"/>
                                                            <w:left w:val="single" w:sz="6" w:space="0" w:color="ABABAB"/>
                                                            <w:bottom w:val="single" w:sz="12" w:space="0" w:color="ABABAB"/>
                                                            <w:right w:val="single" w:sz="6" w:space="0" w:color="ABABAB"/>
                                                          </w:divBdr>
                                                          <w:divsChild>
                                                            <w:div w:id="1436290340">
                                                              <w:marLeft w:val="0"/>
                                                              <w:marRight w:val="0"/>
                                                              <w:marTop w:val="0"/>
                                                              <w:marBottom w:val="0"/>
                                                              <w:divBdr>
                                                                <w:top w:val="none" w:sz="0" w:space="0" w:color="auto"/>
                                                                <w:left w:val="none" w:sz="0" w:space="0" w:color="auto"/>
                                                                <w:bottom w:val="none" w:sz="0" w:space="0" w:color="auto"/>
                                                                <w:right w:val="none" w:sz="0" w:space="0" w:color="auto"/>
                                                              </w:divBdr>
                                                              <w:divsChild>
                                                                <w:div w:id="223637274">
                                                                  <w:marLeft w:val="0"/>
                                                                  <w:marRight w:val="0"/>
                                                                  <w:marTop w:val="0"/>
                                                                  <w:marBottom w:val="0"/>
                                                                  <w:divBdr>
                                                                    <w:top w:val="none" w:sz="0" w:space="0" w:color="auto"/>
                                                                    <w:left w:val="none" w:sz="0" w:space="0" w:color="auto"/>
                                                                    <w:bottom w:val="none" w:sz="0" w:space="0" w:color="auto"/>
                                                                    <w:right w:val="none" w:sz="0" w:space="0" w:color="auto"/>
                                                                  </w:divBdr>
                                                                  <w:divsChild>
                                                                    <w:div w:id="995957158">
                                                                      <w:marLeft w:val="0"/>
                                                                      <w:marRight w:val="0"/>
                                                                      <w:marTop w:val="0"/>
                                                                      <w:marBottom w:val="0"/>
                                                                      <w:divBdr>
                                                                        <w:top w:val="none" w:sz="0" w:space="0" w:color="auto"/>
                                                                        <w:left w:val="none" w:sz="0" w:space="0" w:color="auto"/>
                                                                        <w:bottom w:val="none" w:sz="0" w:space="0" w:color="auto"/>
                                                                        <w:right w:val="none" w:sz="0" w:space="0" w:color="auto"/>
                                                                      </w:divBdr>
                                                                      <w:divsChild>
                                                                        <w:div w:id="2102484516">
                                                                          <w:marLeft w:val="0"/>
                                                                          <w:marRight w:val="0"/>
                                                                          <w:marTop w:val="0"/>
                                                                          <w:marBottom w:val="0"/>
                                                                          <w:divBdr>
                                                                            <w:top w:val="none" w:sz="0" w:space="0" w:color="auto"/>
                                                                            <w:left w:val="none" w:sz="0" w:space="0" w:color="auto"/>
                                                                            <w:bottom w:val="none" w:sz="0" w:space="0" w:color="auto"/>
                                                                            <w:right w:val="none" w:sz="0" w:space="0" w:color="auto"/>
                                                                          </w:divBdr>
                                                                          <w:divsChild>
                                                                            <w:div w:id="1393433165">
                                                                              <w:marLeft w:val="0"/>
                                                                              <w:marRight w:val="0"/>
                                                                              <w:marTop w:val="0"/>
                                                                              <w:marBottom w:val="0"/>
                                                                              <w:divBdr>
                                                                                <w:top w:val="none" w:sz="0" w:space="0" w:color="auto"/>
                                                                                <w:left w:val="none" w:sz="0" w:space="0" w:color="auto"/>
                                                                                <w:bottom w:val="none" w:sz="0" w:space="0" w:color="auto"/>
                                                                                <w:right w:val="none" w:sz="0" w:space="0" w:color="auto"/>
                                                                              </w:divBdr>
                                                                              <w:divsChild>
                                                                                <w:div w:id="950015860">
                                                                                  <w:marLeft w:val="0"/>
                                                                                  <w:marRight w:val="0"/>
                                                                                  <w:marTop w:val="0"/>
                                                                                  <w:marBottom w:val="0"/>
                                                                                  <w:divBdr>
                                                                                    <w:top w:val="none" w:sz="0" w:space="0" w:color="auto"/>
                                                                                    <w:left w:val="none" w:sz="0" w:space="0" w:color="auto"/>
                                                                                    <w:bottom w:val="none" w:sz="0" w:space="0" w:color="auto"/>
                                                                                    <w:right w:val="none" w:sz="0" w:space="0" w:color="auto"/>
                                                                                  </w:divBdr>
                                                                                  <w:divsChild>
                                                                                    <w:div w:id="1178348095">
                                                                                      <w:marLeft w:val="0"/>
                                                                                      <w:marRight w:val="0"/>
                                                                                      <w:marTop w:val="0"/>
                                                                                      <w:marBottom w:val="0"/>
                                                                                      <w:divBdr>
                                                                                        <w:top w:val="none" w:sz="0" w:space="0" w:color="auto"/>
                                                                                        <w:left w:val="none" w:sz="0" w:space="0" w:color="auto"/>
                                                                                        <w:bottom w:val="none" w:sz="0" w:space="0" w:color="auto"/>
                                                                                        <w:right w:val="none" w:sz="0" w:space="0" w:color="auto"/>
                                                                                      </w:divBdr>
                                                                                      <w:divsChild>
                                                                                        <w:div w:id="13536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705694">
      <w:bodyDiv w:val="1"/>
      <w:marLeft w:val="0"/>
      <w:marRight w:val="0"/>
      <w:marTop w:val="0"/>
      <w:marBottom w:val="0"/>
      <w:divBdr>
        <w:top w:val="none" w:sz="0" w:space="0" w:color="auto"/>
        <w:left w:val="none" w:sz="0" w:space="0" w:color="auto"/>
        <w:bottom w:val="none" w:sz="0" w:space="0" w:color="auto"/>
        <w:right w:val="none" w:sz="0" w:space="0" w:color="auto"/>
      </w:divBdr>
      <w:divsChild>
        <w:div w:id="1559440849">
          <w:marLeft w:val="547"/>
          <w:marRight w:val="0"/>
          <w:marTop w:val="0"/>
          <w:marBottom w:val="0"/>
          <w:divBdr>
            <w:top w:val="none" w:sz="0" w:space="0" w:color="auto"/>
            <w:left w:val="none" w:sz="0" w:space="0" w:color="auto"/>
            <w:bottom w:val="none" w:sz="0" w:space="0" w:color="auto"/>
            <w:right w:val="none" w:sz="0" w:space="0" w:color="auto"/>
          </w:divBdr>
        </w:div>
      </w:divsChild>
    </w:div>
    <w:div w:id="1323701182">
      <w:bodyDiv w:val="1"/>
      <w:marLeft w:val="0"/>
      <w:marRight w:val="0"/>
      <w:marTop w:val="0"/>
      <w:marBottom w:val="0"/>
      <w:divBdr>
        <w:top w:val="none" w:sz="0" w:space="0" w:color="auto"/>
        <w:left w:val="none" w:sz="0" w:space="0" w:color="auto"/>
        <w:bottom w:val="none" w:sz="0" w:space="0" w:color="auto"/>
        <w:right w:val="none" w:sz="0" w:space="0" w:color="auto"/>
      </w:divBdr>
    </w:div>
    <w:div w:id="1587035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publications/i/item/WHO-2019-nCoV-neglected-tropical-diseases-2020-1"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cteast@rti.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COLORTheme1">
  <a:themeElements>
    <a:clrScheme name="RTI">
      <a:dk1>
        <a:srgbClr val="002C54"/>
      </a:dk1>
      <a:lt1>
        <a:srgbClr val="FFFFFF"/>
      </a:lt1>
      <a:dk2>
        <a:srgbClr val="062C51"/>
      </a:dk2>
      <a:lt2>
        <a:srgbClr val="FFFFFF"/>
      </a:lt2>
      <a:accent1>
        <a:srgbClr val="0D717E"/>
      </a:accent1>
      <a:accent2>
        <a:srgbClr val="3E205E"/>
      </a:accent2>
      <a:accent3>
        <a:srgbClr val="F37020"/>
      </a:accent3>
      <a:accent4>
        <a:srgbClr val="740E24"/>
      </a:accent4>
      <a:accent5>
        <a:srgbClr val="DD9A32"/>
      </a:accent5>
      <a:accent6>
        <a:srgbClr val="062C51"/>
      </a:accent6>
      <a:hlink>
        <a:srgbClr val="515960"/>
      </a:hlink>
      <a:folHlink>
        <a:srgbClr val="515960"/>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LORTheme1" id="{666C5237-BAE4-EC4D-AD5F-3E3E70EF9C31}" vid="{79126E83-B278-F44F-AD3E-7B2055EDA95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F94574140FA140B8A577BBADF4BFAD" ma:contentTypeVersion="9" ma:contentTypeDescription="Create a new document." ma:contentTypeScope="" ma:versionID="44a287993d07514c5ea3b1e20b076aa9">
  <xsd:schema xmlns:xsd="http://www.w3.org/2001/XMLSchema" xmlns:xs="http://www.w3.org/2001/XMLSchema" xmlns:p="http://schemas.microsoft.com/office/2006/metadata/properties" xmlns:ns2="61450ab1-2cf7-43a0-b9f0-3c7296214579" xmlns:ns3="083887c1-150f-4373-8978-40522ce1b054" targetNamespace="http://schemas.microsoft.com/office/2006/metadata/properties" ma:root="true" ma:fieldsID="119bff303df4255a3f0876553aa60e3f" ns2:_="" ns3:_="">
    <xsd:import namespace="61450ab1-2cf7-43a0-b9f0-3c7296214579"/>
    <xsd:import namespace="083887c1-150f-4373-8978-40522ce1b0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50ab1-2cf7-43a0-b9f0-3c7296214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887c1-150f-4373-8978-40522ce1b05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58872E-DB4C-451C-8107-1BBAFB106792}"/>
</file>

<file path=customXml/itemProps2.xml><?xml version="1.0" encoding="utf-8"?>
<ds:datastoreItem xmlns:ds="http://schemas.openxmlformats.org/officeDocument/2006/customXml" ds:itemID="{31228B7E-DC82-4B84-B875-298B1A006ED9}">
  <ds:schemaRefs>
    <ds:schemaRef ds:uri="http://schemas.microsoft.com/sharepoint/v3/contenttype/forms"/>
  </ds:schemaRefs>
</ds:datastoreItem>
</file>

<file path=customXml/itemProps3.xml><?xml version="1.0" encoding="utf-8"?>
<ds:datastoreItem xmlns:ds="http://schemas.openxmlformats.org/officeDocument/2006/customXml" ds:itemID="{BE0F05AC-DF02-42E9-9E4F-3FAE8F12A232}">
  <ds:schemaRefs>
    <ds:schemaRef ds:uri="http://schemas.openxmlformats.org/officeDocument/2006/bibliography"/>
  </ds:schemaRefs>
</ds:datastoreItem>
</file>

<file path=customXml/itemProps4.xml><?xml version="1.0" encoding="utf-8"?>
<ds:datastoreItem xmlns:ds="http://schemas.openxmlformats.org/officeDocument/2006/customXml" ds:itemID="{9A300824-460F-4C0C-A6B1-80A528E979A3}">
  <ds:schemaRefs>
    <ds:schemaRef ds:uri="http://schemas.microsoft.com/office/2006/metadata/properties"/>
    <ds:schemaRef ds:uri="http://schemas.microsoft.com/office/infopath/2007/PartnerControls"/>
    <ds:schemaRef ds:uri="fc17c7d9-1104-4580-82e6-a02461e7a1c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6128</Words>
  <Characters>34934</Characters>
  <Application>Microsoft Office Word</Application>
  <DocSecurity>0</DocSecurity>
  <Lines>291</Lines>
  <Paragraphs>81</Paragraphs>
  <ScaleCrop>false</ScaleCrop>
  <Manager/>
  <Company/>
  <LinksUpToDate>false</LinksUpToDate>
  <CharactersWithSpaces>40981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dc:title>
  <dc:subject>Mass Drug Administrations (MDA) in the context of COVID-19: A resource document on how to implement WHO guidance for neglected tropical disease (NTD) programs</dc:subject>
  <dc:creator>AUTHOR NAME</dc:creator>
  <cp:keywords/>
  <dc:description/>
  <cp:lastModifiedBy>Baker, Margaret</cp:lastModifiedBy>
  <cp:revision>2</cp:revision>
  <cp:lastPrinted>2020-07-30T20:49:00Z</cp:lastPrinted>
  <dcterms:created xsi:type="dcterms:W3CDTF">2020-08-05T15:44:00Z</dcterms:created>
  <dcterms:modified xsi:type="dcterms:W3CDTF">2020-08-05T15:44:00Z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0x0101000CF94574140FA140B8A577BBADF4BFAD</vt:lpwstr>
  </property>
</Properties>
</file>